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6FC66">
      <w:pPr>
        <w:jc w:val="center"/>
        <w:rPr>
          <w:rFonts w:hint="eastAsia"/>
          <w:b/>
          <w:bCs/>
          <w:sz w:val="52"/>
          <w:szCs w:val="52"/>
        </w:rPr>
      </w:pPr>
      <w:r>
        <w:rPr>
          <w:rFonts w:hint="eastAsia"/>
          <w:b/>
          <w:bCs/>
          <w:sz w:val="52"/>
          <w:szCs w:val="52"/>
        </w:rPr>
        <w:t>尉氏县统计局行政检查事项和依据</w:t>
      </w:r>
    </w:p>
    <w:p w14:paraId="5F9D604B">
      <w:pPr>
        <w:jc w:val="both"/>
        <w:rPr>
          <w:rFonts w:hint="eastAsia"/>
          <w:sz w:val="24"/>
          <w:szCs w:val="24"/>
        </w:rPr>
      </w:pPr>
    </w:p>
    <w:p w14:paraId="473B5D3D">
      <w:pPr>
        <w:jc w:val="both"/>
        <w:rPr>
          <w:rFonts w:hint="eastAsia"/>
          <w:sz w:val="24"/>
          <w:szCs w:val="24"/>
        </w:rPr>
      </w:pPr>
      <w:r>
        <w:rPr>
          <w:rFonts w:hint="eastAsia"/>
          <w:sz w:val="24"/>
          <w:szCs w:val="24"/>
        </w:rPr>
        <w:t>一、统计基础工作规范检查</w:t>
      </w:r>
    </w:p>
    <w:p w14:paraId="366F34C8">
      <w:pPr>
        <w:ind w:firstLine="480" w:firstLineChars="200"/>
        <w:jc w:val="both"/>
        <w:rPr>
          <w:rFonts w:hint="eastAsia"/>
          <w:sz w:val="24"/>
          <w:szCs w:val="24"/>
        </w:rPr>
      </w:pPr>
      <w:r>
        <w:rPr>
          <w:rFonts w:hint="eastAsia"/>
          <w:sz w:val="24"/>
          <w:szCs w:val="24"/>
        </w:rPr>
        <w:t>（一）检查事项</w:t>
      </w:r>
    </w:p>
    <w:p w14:paraId="018520E1">
      <w:pPr>
        <w:ind w:firstLine="480" w:firstLineChars="200"/>
        <w:jc w:val="both"/>
        <w:rPr>
          <w:rFonts w:hint="eastAsia"/>
          <w:sz w:val="24"/>
          <w:szCs w:val="24"/>
        </w:rPr>
      </w:pPr>
      <w:r>
        <w:rPr>
          <w:rFonts w:hint="eastAsia"/>
          <w:sz w:val="24"/>
          <w:szCs w:val="24"/>
        </w:rPr>
        <w:t>1. 统计调查对象是否按照国家有关规定设置与统计报表内容相适应的原始记录、统计台账，是否推动统计台账电子化、数字化、标准化。</w:t>
      </w:r>
    </w:p>
    <w:p w14:paraId="21804148">
      <w:pPr>
        <w:ind w:firstLine="480" w:firstLineChars="200"/>
        <w:jc w:val="both"/>
        <w:rPr>
          <w:rFonts w:hint="eastAsia"/>
          <w:sz w:val="24"/>
          <w:szCs w:val="24"/>
        </w:rPr>
      </w:pPr>
      <w:r>
        <w:rPr>
          <w:rFonts w:hint="eastAsia"/>
          <w:sz w:val="24"/>
          <w:szCs w:val="24"/>
        </w:rPr>
        <w:t>2. 统计调查对象是否建立健全统计资料的审核、签署、报送、归档等管理制度。</w:t>
      </w:r>
    </w:p>
    <w:p w14:paraId="627D55A2">
      <w:pPr>
        <w:ind w:firstLine="480" w:firstLineChars="200"/>
        <w:jc w:val="both"/>
        <w:rPr>
          <w:rFonts w:hint="eastAsia"/>
          <w:sz w:val="24"/>
          <w:szCs w:val="24"/>
        </w:rPr>
      </w:pPr>
      <w:r>
        <w:rPr>
          <w:rFonts w:hint="eastAsia"/>
          <w:sz w:val="24"/>
          <w:szCs w:val="24"/>
        </w:rPr>
        <w:t>3. 企业负责人及统计人员履行统计职责、参加统计业务培训的情况。</w:t>
      </w:r>
    </w:p>
    <w:p w14:paraId="1A24DB2A">
      <w:pPr>
        <w:ind w:firstLine="480" w:firstLineChars="200"/>
        <w:jc w:val="both"/>
        <w:rPr>
          <w:rFonts w:hint="eastAsia"/>
          <w:sz w:val="24"/>
          <w:szCs w:val="24"/>
        </w:rPr>
      </w:pPr>
      <w:r>
        <w:rPr>
          <w:rFonts w:hint="eastAsia"/>
          <w:sz w:val="24"/>
          <w:szCs w:val="24"/>
        </w:rPr>
        <w:t>（二）检查依据</w:t>
      </w:r>
    </w:p>
    <w:p w14:paraId="24E365EE">
      <w:pPr>
        <w:ind w:firstLine="480" w:firstLineChars="200"/>
        <w:jc w:val="both"/>
        <w:rPr>
          <w:rFonts w:hint="eastAsia"/>
          <w:sz w:val="24"/>
          <w:szCs w:val="24"/>
        </w:rPr>
      </w:pPr>
      <w:r>
        <w:rPr>
          <w:rFonts w:hint="eastAsia"/>
          <w:sz w:val="24"/>
          <w:szCs w:val="24"/>
        </w:rPr>
        <w:t>1. 《中华人民共和国统计法》第二十一条：国家机关、企业事业单位和其他组织等统计调查对象，应当按照国家有关规定设置原始记录、统计台账，建立健全统计资料的审核、签署、报送、归档等管理制度。</w:t>
      </w:r>
    </w:p>
    <w:p w14:paraId="748656A1">
      <w:pPr>
        <w:ind w:firstLine="480" w:firstLineChars="200"/>
        <w:jc w:val="both"/>
        <w:rPr>
          <w:rFonts w:hint="eastAsia"/>
          <w:sz w:val="24"/>
          <w:szCs w:val="24"/>
        </w:rPr>
      </w:pPr>
      <w:r>
        <w:rPr>
          <w:rFonts w:hint="eastAsia"/>
          <w:sz w:val="24"/>
          <w:szCs w:val="24"/>
        </w:rPr>
        <w:t>2. 《河南省统计管理条例》第二十九条：统计调查对象应当按照国家有关规定设置与统计报表内容相适应的原始记录、统计台账，推动统计台账电子化、数字化、标准化，建立健全统计资料的审核、签署、报送、归档等制度。</w:t>
      </w:r>
    </w:p>
    <w:p w14:paraId="619C2900">
      <w:pPr>
        <w:ind w:firstLine="480" w:firstLineChars="200"/>
        <w:jc w:val="both"/>
        <w:rPr>
          <w:rFonts w:hint="eastAsia"/>
          <w:sz w:val="24"/>
          <w:szCs w:val="24"/>
        </w:rPr>
      </w:pPr>
      <w:r>
        <w:rPr>
          <w:rFonts w:hint="eastAsia"/>
          <w:sz w:val="24"/>
          <w:szCs w:val="24"/>
        </w:rPr>
        <w:t>二、统计数据质量核查</w:t>
      </w:r>
    </w:p>
    <w:p w14:paraId="4928D7CC">
      <w:pPr>
        <w:ind w:firstLine="480" w:firstLineChars="200"/>
        <w:jc w:val="both"/>
        <w:rPr>
          <w:rFonts w:hint="eastAsia"/>
          <w:sz w:val="24"/>
          <w:szCs w:val="24"/>
        </w:rPr>
      </w:pPr>
      <w:r>
        <w:rPr>
          <w:rFonts w:hint="eastAsia"/>
          <w:sz w:val="24"/>
          <w:szCs w:val="24"/>
        </w:rPr>
        <w:t>（一）检查事项</w:t>
      </w:r>
    </w:p>
    <w:p w14:paraId="63E60922">
      <w:pPr>
        <w:ind w:firstLine="480" w:firstLineChars="200"/>
        <w:jc w:val="both"/>
        <w:rPr>
          <w:rFonts w:hint="eastAsia"/>
          <w:sz w:val="24"/>
          <w:szCs w:val="24"/>
        </w:rPr>
      </w:pPr>
      <w:r>
        <w:rPr>
          <w:rFonts w:hint="eastAsia"/>
          <w:sz w:val="24"/>
          <w:szCs w:val="24"/>
        </w:rPr>
        <w:t>1. 统计调查对象报送的各类统计报表（如工业、贸易、服务业、投资等领域报表）数据的真实性、准确性、完整性，是否存在虚报、瞒报情况。</w:t>
      </w:r>
    </w:p>
    <w:p w14:paraId="3C9F1EFE">
      <w:pPr>
        <w:ind w:firstLine="480" w:firstLineChars="200"/>
        <w:jc w:val="both"/>
        <w:rPr>
          <w:rFonts w:hint="eastAsia"/>
          <w:sz w:val="24"/>
          <w:szCs w:val="24"/>
        </w:rPr>
      </w:pPr>
      <w:r>
        <w:rPr>
          <w:rFonts w:hint="eastAsia"/>
          <w:sz w:val="24"/>
          <w:szCs w:val="24"/>
        </w:rPr>
        <w:t>2. 统计数据与原始记录、统计台账及会计资料等源头数据的一致性，数据波动异常的合理性说明。</w:t>
      </w:r>
    </w:p>
    <w:p w14:paraId="75B60F7B">
      <w:pPr>
        <w:ind w:firstLine="480" w:firstLineChars="200"/>
        <w:jc w:val="both"/>
        <w:rPr>
          <w:rFonts w:hint="eastAsia"/>
          <w:sz w:val="24"/>
          <w:szCs w:val="24"/>
        </w:rPr>
      </w:pPr>
      <w:r>
        <w:rPr>
          <w:rFonts w:hint="eastAsia"/>
          <w:sz w:val="24"/>
          <w:szCs w:val="24"/>
        </w:rPr>
        <w:t>3. 统计调查对象是否存在迟报、拒报统计资料的行为。</w:t>
      </w:r>
    </w:p>
    <w:p w14:paraId="598234E7">
      <w:pPr>
        <w:ind w:firstLine="480" w:firstLineChars="200"/>
        <w:jc w:val="both"/>
        <w:rPr>
          <w:rFonts w:hint="eastAsia"/>
          <w:sz w:val="24"/>
          <w:szCs w:val="24"/>
        </w:rPr>
      </w:pPr>
      <w:r>
        <w:rPr>
          <w:rFonts w:hint="eastAsia"/>
          <w:sz w:val="24"/>
          <w:szCs w:val="24"/>
        </w:rPr>
        <w:t>（二）检查依据</w:t>
      </w:r>
    </w:p>
    <w:p w14:paraId="7BEB791F">
      <w:pPr>
        <w:ind w:firstLine="480" w:firstLineChars="200"/>
        <w:jc w:val="both"/>
        <w:rPr>
          <w:rFonts w:hint="eastAsia"/>
          <w:sz w:val="24"/>
          <w:szCs w:val="24"/>
        </w:rPr>
      </w:pPr>
      <w:r>
        <w:rPr>
          <w:rFonts w:hint="eastAsia"/>
          <w:sz w:val="24"/>
          <w:szCs w:val="24"/>
        </w:rPr>
        <w:t>1. 《中华人民共和国统计法》第七条：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4F80789B">
      <w:pPr>
        <w:ind w:firstLine="480" w:firstLineChars="200"/>
        <w:jc w:val="both"/>
        <w:rPr>
          <w:rFonts w:hint="eastAsia"/>
          <w:sz w:val="24"/>
          <w:szCs w:val="24"/>
        </w:rPr>
      </w:pPr>
      <w:r>
        <w:rPr>
          <w:rFonts w:hint="eastAsia"/>
          <w:sz w:val="24"/>
          <w:szCs w:val="24"/>
        </w:rPr>
        <w:t>2. 《中华人民共和国统计法实施条例》第四条：地方人民政府、县级以上人民政府统计机构和有关部门应当根据国家有关规定，明确本单位防范和惩治统计造假、弄虚作假的责任主体，严格执行统计法和本条例的规定。</w:t>
      </w:r>
    </w:p>
    <w:p w14:paraId="753B9E76">
      <w:pPr>
        <w:ind w:firstLine="480" w:firstLineChars="200"/>
        <w:jc w:val="both"/>
        <w:rPr>
          <w:rFonts w:hint="eastAsia"/>
          <w:sz w:val="24"/>
          <w:szCs w:val="24"/>
        </w:rPr>
      </w:pPr>
      <w:r>
        <w:rPr>
          <w:rFonts w:hint="eastAsia"/>
          <w:sz w:val="24"/>
          <w:szCs w:val="24"/>
        </w:rPr>
        <w:t>3. 《河南省统计管理条例》第八条：国家机关、企业事业单位和其他组织以及个体工商户和个人等统计调查对象，必须依照统计法律、法规和统计调查制度等规定，真实、准确、完整、及时地提供统计调查所需的资料，不得提供不真实或者不完整的统计资料，不得迟报、拒报统计资料。</w:t>
      </w:r>
    </w:p>
    <w:p w14:paraId="1244C448">
      <w:pPr>
        <w:jc w:val="both"/>
        <w:rPr>
          <w:rFonts w:hint="eastAsia"/>
          <w:sz w:val="24"/>
          <w:szCs w:val="24"/>
        </w:rPr>
      </w:pPr>
      <w:r>
        <w:rPr>
          <w:rFonts w:hint="eastAsia"/>
          <w:sz w:val="24"/>
          <w:szCs w:val="24"/>
        </w:rPr>
        <w:t>三、统计造假弄虚作假防范与整改检查</w:t>
      </w:r>
    </w:p>
    <w:p w14:paraId="0EF96EF5">
      <w:pPr>
        <w:ind w:firstLine="480" w:firstLineChars="200"/>
        <w:jc w:val="both"/>
        <w:rPr>
          <w:rFonts w:hint="eastAsia"/>
          <w:sz w:val="24"/>
          <w:szCs w:val="24"/>
        </w:rPr>
      </w:pPr>
      <w:r>
        <w:rPr>
          <w:rFonts w:hint="eastAsia"/>
          <w:sz w:val="24"/>
          <w:szCs w:val="24"/>
        </w:rPr>
        <w:t>（一）检查事项</w:t>
      </w:r>
    </w:p>
    <w:p w14:paraId="7448D5DE">
      <w:pPr>
        <w:ind w:firstLine="480" w:firstLineChars="200"/>
        <w:jc w:val="both"/>
        <w:rPr>
          <w:rFonts w:hint="eastAsia"/>
          <w:sz w:val="24"/>
          <w:szCs w:val="24"/>
        </w:rPr>
      </w:pPr>
      <w:r>
        <w:rPr>
          <w:rFonts w:hint="eastAsia"/>
          <w:sz w:val="24"/>
          <w:szCs w:val="24"/>
        </w:rPr>
        <w:t>1. 统计调查对象建立防范和惩治统计造假、弄虚作假责任制的情况。</w:t>
      </w:r>
    </w:p>
    <w:p w14:paraId="09ADD0AF">
      <w:pPr>
        <w:ind w:firstLine="480" w:firstLineChars="200"/>
        <w:jc w:val="both"/>
        <w:rPr>
          <w:rFonts w:hint="eastAsia"/>
          <w:sz w:val="24"/>
          <w:szCs w:val="24"/>
        </w:rPr>
      </w:pPr>
      <w:r>
        <w:rPr>
          <w:rFonts w:hint="eastAsia"/>
          <w:sz w:val="24"/>
          <w:szCs w:val="24"/>
        </w:rPr>
        <w:t>2. 企业负责人是否存在自行修改统计资料、要求伪造篡改统计资料等违法行为。</w:t>
      </w:r>
    </w:p>
    <w:p w14:paraId="27767B13">
      <w:pPr>
        <w:ind w:firstLine="480" w:firstLineChars="200"/>
        <w:jc w:val="both"/>
        <w:rPr>
          <w:rFonts w:hint="eastAsia"/>
          <w:sz w:val="24"/>
          <w:szCs w:val="24"/>
        </w:rPr>
      </w:pPr>
      <w:r>
        <w:rPr>
          <w:rFonts w:hint="eastAsia"/>
          <w:sz w:val="24"/>
          <w:szCs w:val="24"/>
        </w:rPr>
        <w:t>3. 以往统计检查中发现问题的整改落实情况，是否存在整改不到位或整改后反弹的情形。</w:t>
      </w:r>
    </w:p>
    <w:p w14:paraId="3B388883">
      <w:pPr>
        <w:ind w:firstLine="480" w:firstLineChars="200"/>
        <w:jc w:val="both"/>
        <w:rPr>
          <w:rFonts w:hint="eastAsia"/>
          <w:sz w:val="24"/>
          <w:szCs w:val="24"/>
        </w:rPr>
      </w:pPr>
      <w:r>
        <w:rPr>
          <w:rFonts w:hint="eastAsia"/>
          <w:sz w:val="24"/>
          <w:szCs w:val="24"/>
        </w:rPr>
        <w:t>（二）检查依据</w:t>
      </w:r>
    </w:p>
    <w:p w14:paraId="2DA39739">
      <w:pPr>
        <w:ind w:firstLine="480" w:firstLineChars="200"/>
        <w:jc w:val="both"/>
        <w:rPr>
          <w:rFonts w:hint="eastAsia"/>
          <w:sz w:val="24"/>
          <w:szCs w:val="24"/>
        </w:rPr>
      </w:pPr>
      <w:r>
        <w:rPr>
          <w:rFonts w:hint="eastAsia"/>
          <w:sz w:val="24"/>
          <w:szCs w:val="24"/>
        </w:rPr>
        <w:t>1. 《中华人民共和国统计法》第六条：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14:paraId="10478472">
      <w:pPr>
        <w:ind w:firstLine="480" w:firstLineChars="200"/>
        <w:jc w:val="both"/>
        <w:rPr>
          <w:rFonts w:hint="eastAsia"/>
          <w:sz w:val="24"/>
          <w:szCs w:val="24"/>
        </w:rPr>
      </w:pPr>
      <w:r>
        <w:rPr>
          <w:rFonts w:hint="eastAsia"/>
          <w:sz w:val="24"/>
          <w:szCs w:val="24"/>
        </w:rPr>
        <w:t>2. 《防范和惩治统计造假、弄虚作假督察工作规定》：对统计机构及调查对象落实防范和惩治统计造假、弄虚作假责任制，整改统计违纪违法问题等情况实施监督。</w:t>
      </w:r>
    </w:p>
    <w:p w14:paraId="02773A61">
      <w:pPr>
        <w:ind w:firstLine="480" w:firstLineChars="200"/>
        <w:jc w:val="both"/>
        <w:rPr>
          <w:rFonts w:hint="eastAsia"/>
          <w:sz w:val="24"/>
          <w:szCs w:val="24"/>
        </w:rPr>
      </w:pPr>
      <w:r>
        <w:rPr>
          <w:rFonts w:hint="eastAsia"/>
          <w:sz w:val="24"/>
          <w:szCs w:val="24"/>
        </w:rPr>
        <w:t>3. 《河南省统计管理条例》第九条：各级人民政府、县级以上人民政府统计机构和有关部门应当根据有关规定，将防范和惩治统计造假、弄虚作假纳入依法行政、依法履职责任范围，建立健全相关责任制。</w:t>
      </w:r>
    </w:p>
    <w:p w14:paraId="65284992">
      <w:pPr>
        <w:jc w:val="both"/>
        <w:rPr>
          <w:rFonts w:hint="eastAsia"/>
          <w:sz w:val="24"/>
          <w:szCs w:val="24"/>
        </w:rPr>
      </w:pPr>
      <w:r>
        <w:rPr>
          <w:rFonts w:hint="eastAsia"/>
          <w:sz w:val="24"/>
          <w:szCs w:val="24"/>
        </w:rPr>
        <w:t>四、重大国情国力调查配合情况检查</w:t>
      </w:r>
    </w:p>
    <w:p w14:paraId="5BC42B7C">
      <w:pPr>
        <w:ind w:firstLine="480" w:firstLineChars="200"/>
        <w:jc w:val="both"/>
        <w:rPr>
          <w:rFonts w:hint="eastAsia"/>
          <w:sz w:val="24"/>
          <w:szCs w:val="24"/>
        </w:rPr>
      </w:pPr>
      <w:r>
        <w:rPr>
          <w:rFonts w:hint="eastAsia"/>
          <w:sz w:val="24"/>
          <w:szCs w:val="24"/>
        </w:rPr>
        <w:t>（一）检查事项</w:t>
      </w:r>
    </w:p>
    <w:p w14:paraId="238A4791">
      <w:pPr>
        <w:ind w:firstLine="480" w:firstLineChars="200"/>
        <w:jc w:val="both"/>
        <w:rPr>
          <w:rFonts w:hint="eastAsia"/>
          <w:sz w:val="24"/>
          <w:szCs w:val="24"/>
        </w:rPr>
      </w:pPr>
      <w:r>
        <w:rPr>
          <w:rFonts w:hint="eastAsia"/>
          <w:sz w:val="24"/>
          <w:szCs w:val="24"/>
        </w:rPr>
        <w:t>1. 经济普查、农业普查等重大国情国力调查对象是否按时提供真实、完整的调查资料。</w:t>
      </w:r>
    </w:p>
    <w:p w14:paraId="36B7CD00">
      <w:pPr>
        <w:ind w:firstLine="480" w:firstLineChars="200"/>
        <w:jc w:val="both"/>
        <w:rPr>
          <w:rFonts w:hint="eastAsia"/>
          <w:sz w:val="24"/>
          <w:szCs w:val="24"/>
        </w:rPr>
      </w:pPr>
      <w:r>
        <w:rPr>
          <w:rFonts w:hint="eastAsia"/>
          <w:sz w:val="24"/>
          <w:szCs w:val="24"/>
        </w:rPr>
        <w:t>2. 调查对象是否存在拒绝或妨碍调查、转移隐匿相关资料等行为。</w:t>
      </w:r>
    </w:p>
    <w:p w14:paraId="2BB0F24D">
      <w:pPr>
        <w:ind w:firstLine="480" w:firstLineChars="200"/>
        <w:jc w:val="both"/>
        <w:rPr>
          <w:rFonts w:hint="eastAsia"/>
          <w:sz w:val="24"/>
          <w:szCs w:val="24"/>
        </w:rPr>
      </w:pPr>
      <w:r>
        <w:rPr>
          <w:rFonts w:hint="eastAsia"/>
          <w:sz w:val="24"/>
          <w:szCs w:val="24"/>
        </w:rPr>
        <w:t>3. 调查资料的保管与保密制度执行情况。</w:t>
      </w:r>
    </w:p>
    <w:p w14:paraId="3B3A17E5">
      <w:pPr>
        <w:ind w:firstLine="480" w:firstLineChars="200"/>
        <w:jc w:val="both"/>
        <w:rPr>
          <w:rFonts w:hint="eastAsia"/>
          <w:sz w:val="24"/>
          <w:szCs w:val="24"/>
        </w:rPr>
      </w:pPr>
      <w:r>
        <w:rPr>
          <w:rFonts w:hint="eastAsia"/>
          <w:sz w:val="24"/>
          <w:szCs w:val="24"/>
        </w:rPr>
        <w:t>（二）检查依据</w:t>
      </w:r>
    </w:p>
    <w:p w14:paraId="290392AA">
      <w:pPr>
        <w:ind w:firstLine="480" w:firstLineChars="200"/>
        <w:jc w:val="both"/>
        <w:rPr>
          <w:rFonts w:hint="eastAsia"/>
          <w:sz w:val="24"/>
          <w:szCs w:val="24"/>
        </w:rPr>
      </w:pPr>
      <w:r>
        <w:rPr>
          <w:rFonts w:hint="eastAsia"/>
          <w:sz w:val="24"/>
          <w:szCs w:val="24"/>
        </w:rPr>
        <w:t>1. 《中华人民共和国统计法》第十五条：统计机构和统计人员对在统计工作中知悉的国家秘密、商业秘密和个人信息，应当予以保密。</w:t>
      </w:r>
    </w:p>
    <w:p w14:paraId="49A72E85">
      <w:pPr>
        <w:ind w:firstLine="480" w:firstLineChars="200"/>
        <w:jc w:val="both"/>
        <w:rPr>
          <w:rFonts w:hint="eastAsia"/>
          <w:sz w:val="24"/>
          <w:szCs w:val="24"/>
        </w:rPr>
      </w:pPr>
      <w:r>
        <w:rPr>
          <w:rFonts w:hint="eastAsia"/>
          <w:sz w:val="24"/>
          <w:szCs w:val="24"/>
        </w:rPr>
        <w:t>2. 《河南省统计管理条例》第三十八条：被检查单位和个人应当如实反映情况，提供相关证明和资料，不得拒绝、阻碍检查，不得转移、隐匿、伪造、篡改、毁弃应当提供的证明和资料。</w:t>
      </w:r>
    </w:p>
    <w:p w14:paraId="2F952150">
      <w:pPr>
        <w:ind w:firstLine="480" w:firstLineChars="200"/>
        <w:jc w:val="both"/>
        <w:rPr>
          <w:rFonts w:hint="eastAsia"/>
          <w:sz w:val="24"/>
          <w:szCs w:val="24"/>
        </w:rPr>
      </w:pPr>
      <w:r>
        <w:rPr>
          <w:rFonts w:hint="eastAsia"/>
          <w:sz w:val="24"/>
          <w:szCs w:val="24"/>
        </w:rPr>
        <w:t>3. 开封市统计局行政执法事项清单相关规定：对经济普查、农业普查等调查对象的违法行为实施监督检查。</w:t>
      </w:r>
    </w:p>
    <w:p w14:paraId="35B780B4">
      <w:pPr>
        <w:jc w:val="both"/>
        <w:rPr>
          <w:rFonts w:hint="eastAsia"/>
          <w:sz w:val="24"/>
          <w:szCs w:val="24"/>
        </w:rPr>
      </w:pPr>
      <w:r>
        <w:rPr>
          <w:rFonts w:hint="eastAsia"/>
          <w:sz w:val="24"/>
          <w:szCs w:val="24"/>
        </w:rPr>
        <w:t>五、统计执法程序合规性检查</w:t>
      </w:r>
    </w:p>
    <w:p w14:paraId="521DDA12">
      <w:pPr>
        <w:ind w:firstLine="480" w:firstLineChars="200"/>
        <w:jc w:val="both"/>
        <w:rPr>
          <w:rFonts w:hint="eastAsia"/>
          <w:sz w:val="24"/>
          <w:szCs w:val="24"/>
        </w:rPr>
      </w:pPr>
      <w:r>
        <w:rPr>
          <w:rFonts w:hint="eastAsia"/>
          <w:sz w:val="24"/>
          <w:szCs w:val="24"/>
        </w:rPr>
        <w:t>（一）检查事项</w:t>
      </w:r>
    </w:p>
    <w:p w14:paraId="29EA233E">
      <w:pPr>
        <w:ind w:firstLine="480" w:firstLineChars="200"/>
        <w:jc w:val="both"/>
        <w:rPr>
          <w:rFonts w:hint="eastAsia"/>
          <w:sz w:val="24"/>
          <w:szCs w:val="24"/>
        </w:rPr>
      </w:pPr>
      <w:r>
        <w:rPr>
          <w:rFonts w:hint="eastAsia"/>
          <w:sz w:val="24"/>
          <w:szCs w:val="24"/>
        </w:rPr>
        <w:t>1. 统计调查对象对统计执法检查的配合情况，是否存在拒绝、阻碍检查的行为。</w:t>
      </w:r>
    </w:p>
    <w:p w14:paraId="00820D2E">
      <w:pPr>
        <w:ind w:firstLine="480" w:firstLineChars="200"/>
        <w:jc w:val="both"/>
        <w:rPr>
          <w:rFonts w:hint="eastAsia"/>
          <w:sz w:val="24"/>
          <w:szCs w:val="24"/>
        </w:rPr>
      </w:pPr>
      <w:r>
        <w:rPr>
          <w:rFonts w:hint="eastAsia"/>
          <w:sz w:val="24"/>
          <w:szCs w:val="24"/>
        </w:rPr>
        <w:t>2. 对检查中涉及的商业秘密、个人信息等敏感数据的保密情况。</w:t>
      </w:r>
    </w:p>
    <w:p w14:paraId="78F7EB05">
      <w:pPr>
        <w:ind w:firstLine="480" w:firstLineChars="200"/>
        <w:jc w:val="both"/>
        <w:rPr>
          <w:rFonts w:hint="eastAsia"/>
          <w:sz w:val="24"/>
          <w:szCs w:val="24"/>
        </w:rPr>
      </w:pPr>
      <w:r>
        <w:rPr>
          <w:rFonts w:hint="eastAsia"/>
          <w:sz w:val="24"/>
          <w:szCs w:val="24"/>
        </w:rPr>
        <w:t>（二）检查依据</w:t>
      </w:r>
    </w:p>
    <w:p w14:paraId="4AE6EA4C">
      <w:pPr>
        <w:ind w:firstLine="480" w:firstLineChars="200"/>
        <w:jc w:val="both"/>
        <w:rPr>
          <w:rFonts w:hint="eastAsia"/>
          <w:sz w:val="24"/>
          <w:szCs w:val="24"/>
        </w:rPr>
      </w:pPr>
      <w:r>
        <w:rPr>
          <w:rFonts w:hint="eastAsia"/>
          <w:sz w:val="24"/>
          <w:szCs w:val="24"/>
        </w:rPr>
        <w:t>1. 《中华人民共和国统计法实施条例》第四十六条：统计机构及其工作人员有下列行为之一的，由本级人民政府或者上级人民政府统计机构责令改正，予以通报：（一）泄露统计调查对象的商业秘密、个人信息或者提供、泄露在统计调查中获得的能够识别或者推断单个统计调查对象身份的资料的；（二）未按照规定公布统计资料的；（三）违反国家有关规定对外提供尚未公布的统计资料的；（四）利用尚未公布的统计资料谋取不正当利益的；（五）违反保密规定的。</w:t>
      </w:r>
    </w:p>
    <w:p w14:paraId="1816D4C1">
      <w:pPr>
        <w:ind w:firstLine="480" w:firstLineChars="200"/>
        <w:jc w:val="both"/>
        <w:rPr>
          <w:rFonts w:hint="eastAsia"/>
          <w:sz w:val="24"/>
          <w:szCs w:val="24"/>
        </w:rPr>
      </w:pPr>
      <w:r>
        <w:rPr>
          <w:rFonts w:hint="eastAsia"/>
          <w:sz w:val="24"/>
          <w:szCs w:val="24"/>
        </w:rPr>
        <w:t>2. 《河南省统计管理条例》第三十九条：统计执法人员进行检查时，检查人员不得少于二人，并应当出示执法证件；未出示执法证件的，有关单位或者个人有权拒绝检查。</w:t>
      </w:r>
    </w:p>
    <w:p w14:paraId="715ABCDC">
      <w:pPr>
        <w:ind w:firstLine="480" w:firstLineChars="200"/>
        <w:jc w:val="both"/>
        <w:rPr>
          <w:rFonts w:hint="eastAsia"/>
          <w:sz w:val="24"/>
          <w:szCs w:val="24"/>
        </w:rPr>
      </w:pPr>
    </w:p>
    <w:p w14:paraId="33D1832F">
      <w:pPr>
        <w:ind w:firstLine="480" w:firstLineChars="200"/>
        <w:jc w:val="both"/>
        <w:rPr>
          <w:rFonts w:hint="eastAsia"/>
          <w:sz w:val="24"/>
          <w:szCs w:val="24"/>
        </w:rPr>
      </w:pPr>
    </w:p>
    <w:p w14:paraId="360CCFF8">
      <w:pPr>
        <w:ind w:firstLine="480" w:firstLineChars="200"/>
        <w:jc w:val="both"/>
        <w:rPr>
          <w:rFonts w:hint="eastAsia"/>
          <w:sz w:val="24"/>
          <w:szCs w:val="24"/>
        </w:rPr>
      </w:pPr>
    </w:p>
    <w:p w14:paraId="47CD7A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10955"/>
    <w:rsid w:val="1131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2025-10-28T08:20:00Z</dcterms:created>
  <dc:creator>南极火山</dc:creator>
  <cp:lastModifiedBy>南极火山</cp:lastModifiedBy>
  <dcterms:modified xsi:type="dcterms:W3CDTF">2025-10-28T08:20:25Z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59774F0553CC42EFA3DA7C9B514BD635_11</vt:lpwstr>
  </property>
  <property fmtid="{D5CDD505-2E9C-101B-9397-08002B2CF9AE}" pid="4" name="KSOTemplateDocerSaveRecord">
    <vt:lpwstr>eyJoZGlkIjoiN2MxYjgyM2E4MjE2NzQxYWZhNmEyYmI3MmUwMDE2Y2IiLCJ1c2VySWQiOiI5NjI2NTEwOTAifQ==</vt:lpwstr>
  </property>
</Properties>
</file>