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9EF3D">
      <w:pPr>
        <w:spacing w:line="282" w:lineRule="auto"/>
      </w:pPr>
    </w:p>
    <w:p w14:paraId="34E7B7B1">
      <w:pPr>
        <w:spacing w:line="283" w:lineRule="auto"/>
      </w:pPr>
    </w:p>
    <w:p w14:paraId="014AA901">
      <w:pPr>
        <w:spacing w:line="283" w:lineRule="auto"/>
      </w:pPr>
    </w:p>
    <w:p w14:paraId="2213C131">
      <w:pPr>
        <w:spacing w:before="139" w:line="604" w:lineRule="exact"/>
        <w:ind w:left="3044" w:firstLine="442" w:firstLineChars="100"/>
        <w:outlineLvl w:val="0"/>
        <w:rPr>
          <w:rFonts w:ascii="宋体" w:hAnsi="宋体" w:eastAsia="宋体" w:cs="宋体"/>
          <w:sz w:val="43"/>
          <w:szCs w:val="43"/>
        </w:rPr>
      </w:pPr>
      <w:bookmarkStart w:id="0" w:name="OLE_LINK3"/>
      <w:bookmarkStart w:id="1" w:name="OLE_LINK4"/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</w:rPr>
        <w:t>尉氏县</w:t>
      </w: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val="en-US" w:eastAsia="zh-CN"/>
        </w:rPr>
        <w:t>财政</w:t>
      </w: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</w:rPr>
        <w:t>局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涉企行政检查主体</w:t>
      </w:r>
    </w:p>
    <w:bookmarkEnd w:id="0"/>
    <w:bookmarkEnd w:id="1"/>
    <w:p w14:paraId="38AB9372">
      <w:pPr>
        <w:spacing w:line="126" w:lineRule="exact"/>
      </w:pPr>
    </w:p>
    <w:tbl>
      <w:tblPr>
        <w:tblStyle w:val="4"/>
        <w:tblW w:w="13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6"/>
        <w:gridCol w:w="7017"/>
      </w:tblGrid>
      <w:tr w14:paraId="14821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106" w:type="dxa"/>
          </w:tcPr>
          <w:p w14:paraId="36C145AF">
            <w:pPr>
              <w:pStyle w:val="5"/>
              <w:spacing w:before="261" w:line="220" w:lineRule="auto"/>
              <w:ind w:left="1784"/>
            </w:pPr>
            <w:r>
              <w:rPr>
                <w:spacing w:val="8"/>
              </w:rPr>
              <w:t>行政检查主体名称</w:t>
            </w:r>
          </w:p>
        </w:tc>
        <w:tc>
          <w:tcPr>
            <w:tcW w:w="7017" w:type="dxa"/>
          </w:tcPr>
          <w:p w14:paraId="580F47C6">
            <w:pPr>
              <w:pStyle w:val="5"/>
              <w:spacing w:before="261" w:line="222" w:lineRule="auto"/>
              <w:jc w:val="center"/>
              <w:rPr>
                <w:rFonts w:eastAsia="仿宋_GB2312"/>
                <w:lang w:eastAsia="zh-CN"/>
              </w:rPr>
            </w:pPr>
            <w:bookmarkStart w:id="2" w:name="OLE_LINK1"/>
            <w:bookmarkStart w:id="3" w:name="OLE_LINK2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尉氏县</w:t>
            </w:r>
            <w:bookmarkEnd w:id="2"/>
            <w:bookmarkEnd w:id="3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财政局</w:t>
            </w:r>
          </w:p>
        </w:tc>
      </w:tr>
      <w:tr w14:paraId="0808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106" w:type="dxa"/>
          </w:tcPr>
          <w:p w14:paraId="56DB80AB">
            <w:pPr>
              <w:pStyle w:val="5"/>
              <w:spacing w:before="307" w:line="220" w:lineRule="auto"/>
              <w:ind w:left="1784"/>
            </w:pPr>
            <w:r>
              <w:rPr>
                <w:spacing w:val="8"/>
              </w:rPr>
              <w:t>行政检查主体类别</w:t>
            </w:r>
          </w:p>
        </w:tc>
        <w:tc>
          <w:tcPr>
            <w:tcW w:w="7017" w:type="dxa"/>
          </w:tcPr>
          <w:p w14:paraId="55D22CDE">
            <w:pPr>
              <w:pStyle w:val="5"/>
              <w:spacing w:before="307" w:line="221" w:lineRule="auto"/>
              <w:ind w:left="2876"/>
            </w:pPr>
            <w:bookmarkStart w:id="4" w:name="_GoBack"/>
            <w:bookmarkEnd w:id="4"/>
            <w:r>
              <w:rPr>
                <w:spacing w:val="6"/>
              </w:rPr>
              <w:t>行政机关</w:t>
            </w:r>
          </w:p>
        </w:tc>
      </w:tr>
      <w:tr w14:paraId="1FBA4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106" w:type="dxa"/>
          </w:tcPr>
          <w:p w14:paraId="34487272">
            <w:pPr>
              <w:pStyle w:val="5"/>
              <w:spacing w:before="308" w:line="221" w:lineRule="auto"/>
              <w:ind w:left="1631"/>
            </w:pPr>
            <w:r>
              <w:rPr>
                <w:spacing w:val="7"/>
              </w:rPr>
              <w:t>单位地址及邮政编码</w:t>
            </w:r>
          </w:p>
        </w:tc>
        <w:tc>
          <w:tcPr>
            <w:tcW w:w="7017" w:type="dxa"/>
          </w:tcPr>
          <w:p w14:paraId="6E9BC8EA">
            <w:pPr>
              <w:pStyle w:val="5"/>
              <w:spacing w:before="308" w:line="222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尉氏县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尉州大道中段</w:t>
            </w:r>
          </w:p>
        </w:tc>
      </w:tr>
      <w:tr w14:paraId="789F1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106" w:type="dxa"/>
          </w:tcPr>
          <w:p w14:paraId="6CBB0AD4">
            <w:pPr>
              <w:pStyle w:val="5"/>
              <w:spacing w:before="292" w:line="222" w:lineRule="auto"/>
              <w:ind w:left="2432"/>
            </w:pPr>
            <w:r>
              <w:rPr>
                <w:spacing w:val="4"/>
              </w:rPr>
              <w:t>委托情况</w:t>
            </w:r>
          </w:p>
        </w:tc>
        <w:tc>
          <w:tcPr>
            <w:tcW w:w="7017" w:type="dxa"/>
          </w:tcPr>
          <w:p w14:paraId="2A761A69">
            <w:pPr>
              <w:pStyle w:val="5"/>
              <w:spacing w:before="292" w:line="225" w:lineRule="auto"/>
              <w:ind w:left="3365"/>
            </w:pPr>
            <w:r>
              <w:t>无</w:t>
            </w:r>
          </w:p>
        </w:tc>
      </w:tr>
    </w:tbl>
    <w:p w14:paraId="53E76480"/>
    <w:sectPr>
      <w:pgSz w:w="16839" w:h="11906"/>
      <w:pgMar w:top="1012" w:right="1855" w:bottom="0" w:left="185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EB"/>
    <w:rsid w:val="004C51D8"/>
    <w:rsid w:val="00A10C57"/>
    <w:rsid w:val="00CD5BA9"/>
    <w:rsid w:val="00F557EB"/>
    <w:rsid w:val="01C16D6E"/>
    <w:rsid w:val="149D58AC"/>
    <w:rsid w:val="2CFD4D5E"/>
    <w:rsid w:val="44006316"/>
    <w:rsid w:val="4D232B9F"/>
    <w:rsid w:val="7B17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6">
    <w:name w:val="普通(网站) Char"/>
    <w:basedOn w:val="1"/>
    <w:qFormat/>
    <w:uiPriority w:val="0"/>
    <w:pPr>
      <w:spacing w:beforeAutospacing="1" w:afterAutospacing="1"/>
    </w:pPr>
    <w:rPr>
      <w:rFonts w:hint="eastAsia" w:ascii="宋体" w:hAnsi="宋体" w:eastAsia="宋体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74</Characters>
  <Lines>1</Lines>
  <Paragraphs>1</Paragraphs>
  <TotalTime>0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2025-10-11T00:26:00Z</dcterms:created>
  <dc:creator>Administrator</dc:creator>
  <cp:lastModifiedBy>夏珂</cp:lastModifiedBy>
  <dcterms:modified xsi:type="dcterms:W3CDTF">2025-10-29T02:41:59Z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2025-08-25T10:37:42Z</vt:filetime>
  </property>
  <property fmtid="{D5CDD505-2E9C-101B-9397-08002B2CF9AE}" pid="4" name="KSOTemplateDocerSaveRecord">
    <vt:lpwstr>eyJoZGlkIjoiNTJkNTFhM2JmYjg2YWFmMTM5ZGRlNGRiOTdkYjEwNGMiLCJ1c2VySWQiOiI3NTg0MDQ4NjMifQ==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A394179665524DE591C202531095246B_13</vt:lpwstr>
  </property>
</Properties>
</file>