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5503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尉氏县人力资源和社会保障局</w:t>
      </w:r>
    </w:p>
    <w:p w14:paraId="6168BDF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2024年高校毕业生就业服务的公告</w:t>
      </w:r>
    </w:p>
    <w:p w14:paraId="5D894A7C">
      <w:pPr>
        <w:spacing w:line="600" w:lineRule="exact"/>
        <w:rPr>
          <w:rFonts w:hint="eastAsia" w:ascii="Times New Roman" w:hAnsi="Times New Roman" w:eastAsia="仿宋_GB2312"/>
          <w:sz w:val="32"/>
        </w:rPr>
      </w:pPr>
    </w:p>
    <w:p w14:paraId="3B40056A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</w:rPr>
        <w:t>为深入实施河南省高校毕业生就业“422020”计划，推进2024年高校毕业生等青年就业服务攻坚行动，全面落实离校未就业高校毕业生“1311”服务，现将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我省各级</w:t>
      </w:r>
      <w:r>
        <w:rPr>
          <w:rFonts w:hint="eastAsia" w:ascii="仿宋_GB2312" w:hAnsi="仿宋_GB2312" w:eastAsia="仿宋_GB2312" w:cs="仿宋_GB2312"/>
          <w:sz w:val="32"/>
        </w:rPr>
        <w:t>公共就业人才服务机构名录、高校毕业生等青年就业创业政策清单等公告如下：</w:t>
      </w:r>
    </w:p>
    <w:p w14:paraId="42B44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河南就业网上办事大厅：提供高校毕业生就业创业政策查询、求职招聘、就业失业实名登记及相关补贴申领等服务（网址https://hnjy.hrss.henan.gov.cn/jyweb/#/index）</w:t>
      </w:r>
    </w:p>
    <w:p w14:paraId="3AEE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中原人才网：提供招聘信息、政策咨询、人事代理、档案转递查询等服务（网址https://zyrc.com.cn/）</w:t>
      </w:r>
    </w:p>
    <w:p w14:paraId="5BA6B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河南公共就业网：提供招聘信息、就业见习、创业培训、职业指导等服务（网址http://www.hn91w.com/）</w:t>
      </w:r>
    </w:p>
    <w:p w14:paraId="6B7E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高校毕业生等青年就业创业宣传册：（网址</w:t>
      </w:r>
      <w:r>
        <w:rPr>
          <w:rFonts w:hint="eastAsia" w:ascii="Times New Roman" w:hAnsi="Times New Roman" w:eastAsia="仿宋_GB2312" w:cs="Times New Roman"/>
          <w:sz w:val="32"/>
          <w:szCs w:val="2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22"/>
        </w:rPr>
        <w:instrText xml:space="preserve"> HYPERLINK "https://zyrc.com.cn/news/detail/320919.html）" </w:instrText>
      </w:r>
      <w:r>
        <w:rPr>
          <w:rFonts w:hint="eastAsia" w:ascii="Times New Roman" w:hAnsi="Times New Roman" w:eastAsia="仿宋_GB2312" w:cs="Times New Roman"/>
          <w:sz w:val="32"/>
          <w:szCs w:val="2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22"/>
        </w:rPr>
        <w:t>https://zyrc.com.cn/news/detail/320919.html）</w:t>
      </w:r>
      <w:r>
        <w:rPr>
          <w:rFonts w:hint="eastAsia" w:ascii="Times New Roman" w:hAnsi="Times New Roman" w:eastAsia="仿宋_GB2312" w:cs="Times New Roman"/>
          <w:sz w:val="32"/>
          <w:szCs w:val="22"/>
        </w:rPr>
        <w:fldChar w:fldCharType="end"/>
      </w:r>
    </w:p>
    <w:p w14:paraId="676430A3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开封市人力资源网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：提供招聘信息、就业见习等服务（网址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https://www.kfsrlzyw.com/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）</w:t>
      </w:r>
    </w:p>
    <w:p w14:paraId="1FC3A647">
      <w:pPr>
        <w:pStyle w:val="2"/>
        <w:rPr>
          <w:rFonts w:hint="eastAsia" w:ascii="Times New Roman" w:hAnsi="Times New Roman" w:eastAsia="仿宋_GB2312"/>
          <w:sz w:val="32"/>
          <w:szCs w:val="22"/>
        </w:rPr>
      </w:pPr>
    </w:p>
    <w:p w14:paraId="6373DEC9">
      <w:pPr>
        <w:pStyle w:val="2"/>
        <w:rPr>
          <w:rFonts w:hint="eastAsia" w:ascii="Times New Roman" w:hAnsi="Times New Roman" w:eastAsia="仿宋_GB2312"/>
          <w:sz w:val="32"/>
          <w:szCs w:val="22"/>
        </w:rPr>
      </w:pPr>
    </w:p>
    <w:p w14:paraId="66836229">
      <w:pPr>
        <w:pStyle w:val="2"/>
        <w:rPr>
          <w:rFonts w:hint="eastAsia"/>
        </w:rPr>
      </w:pPr>
    </w:p>
    <w:p w14:paraId="09A0AE49">
      <w:pPr>
        <w:pStyle w:val="2"/>
        <w:rPr>
          <w:rFonts w:hint="eastAsia"/>
        </w:rPr>
      </w:pPr>
    </w:p>
    <w:p w14:paraId="734C358F">
      <w:pPr>
        <w:pStyle w:val="2"/>
      </w:pPr>
      <w:r>
        <w:drawing>
          <wp:inline distT="0" distB="0" distL="114300" distR="114300">
            <wp:extent cx="1334770" cy="1334770"/>
            <wp:effectExtent l="0" t="0" r="17780" b="17780"/>
            <wp:docPr id="5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1349375" cy="1332230"/>
            <wp:effectExtent l="0" t="0" r="3175" b="1270"/>
            <wp:docPr id="6" name="图片 2" descr="6589756b4630543938a095ab787e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6589756b4630543938a095ab787e1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</w:t>
      </w:r>
      <w:r>
        <w:drawing>
          <wp:inline distT="0" distB="0" distL="114300" distR="114300">
            <wp:extent cx="1288415" cy="1343025"/>
            <wp:effectExtent l="0" t="0" r="6985" b="952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6C21">
      <w:pPr>
        <w:pStyle w:val="2"/>
      </w:pPr>
    </w:p>
    <w:p w14:paraId="7D92FE2F">
      <w:pPr>
        <w:pStyle w:val="2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招才引智小程序       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中原人才网小程序       求职登记小程序</w:t>
      </w:r>
    </w:p>
    <w:p w14:paraId="2DDC224D">
      <w:pPr>
        <w:pStyle w:val="2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 w14:paraId="457BD867">
      <w:pPr>
        <w:pStyle w:val="2"/>
        <w:rPr>
          <w:rFonts w:hint="eastAsia" w:eastAsia="宋体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1220470" cy="1220470"/>
            <wp:effectExtent l="0" t="0" r="17780" b="17780"/>
            <wp:docPr id="2" name="图片 4" descr="C:\Users\Administrator\Desktop\微信图片_20240722164336.png微信图片_2024072216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微信图片_20240722164336.png微信图片_20240722164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</w:t>
      </w:r>
      <w:r>
        <w:drawing>
          <wp:inline distT="0" distB="0" distL="114300" distR="114300">
            <wp:extent cx="1192530" cy="1092200"/>
            <wp:effectExtent l="0" t="0" r="7620" b="1270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38250" cy="1136015"/>
            <wp:effectExtent l="0" t="0" r="0" b="6985"/>
            <wp:docPr id="1" name="图片 6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微信公众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F2AD"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公共就业人才服务机构名录    省人才档案查询</w:t>
      </w:r>
      <w:r>
        <w:rPr>
          <w:rFonts w:hint="eastAsia"/>
          <w:b/>
          <w:bCs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     开封市人力资源网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NjIzM2QzNTUzZjYyNGY3NjRjZTc3YmQ1MjgxNGYifQ=="/>
  </w:docVars>
  <w:rsids>
    <w:rsidRoot w:val="003F0F5F"/>
    <w:rsid w:val="001864C5"/>
    <w:rsid w:val="002C1C52"/>
    <w:rsid w:val="003C6496"/>
    <w:rsid w:val="003F0F5F"/>
    <w:rsid w:val="007E0F5C"/>
    <w:rsid w:val="008F6273"/>
    <w:rsid w:val="00A55E08"/>
    <w:rsid w:val="00C10283"/>
    <w:rsid w:val="0883341E"/>
    <w:rsid w:val="0F412A04"/>
    <w:rsid w:val="64DA7148"/>
    <w:rsid w:val="66B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518</Characters>
  <Lines>3</Lines>
  <Paragraphs>1</Paragraphs>
  <TotalTime>5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2024-07-26T10:23:00Z</dcterms:created>
  <dc:creator>Administrator</dc:creator>
  <cp:lastModifiedBy>刘鸽</cp:lastModifiedBy>
  <dcterms:modified xsi:type="dcterms:W3CDTF">2024-08-08T10:43:23Z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5922348EC2B048F8AA58DD37DDBCC846_13</vt:lpwstr>
  </property>
</Properties>
</file>