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44"/>
          <w:szCs w:val="44"/>
          <w:lang w:eastAsia="zh-CN"/>
        </w:rPr>
        <w:t>尉氏县人民政府办公室</w:t>
      </w:r>
    </w:p>
    <w:p>
      <w:pPr>
        <w:pStyle w:val="6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44"/>
          <w:szCs w:val="44"/>
          <w:lang w:val="en-US" w:eastAsia="zh-CN"/>
        </w:rPr>
        <w:t>2021年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jc w:val="center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华文宋体" w:hAnsi="华文宋体" w:eastAsia="华文宋体" w:cs="华文宋体"/>
          <w:sz w:val="32"/>
          <w:szCs w:val="32"/>
          <w:lang w:eastAsia="zh-CN"/>
        </w:rPr>
        <w:t>20</w:t>
      </w:r>
      <w:r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，尉氏县人民政府办公室根据《中华人民共和国政府信息公开条例》，按照市政府办政务公开办政府信息公开工作要求，我们坚持公开为常态，不公开为例外的原则，依法依规推进政府信息公开工作。本年度报告中所列数据期限自</w:t>
      </w:r>
      <w:r>
        <w:rPr>
          <w:rFonts w:hint="eastAsia" w:ascii="华文宋体" w:hAnsi="华文宋体" w:eastAsia="华文宋体" w:cs="华文宋体"/>
          <w:sz w:val="32"/>
          <w:szCs w:val="32"/>
          <w:lang w:eastAsia="zh-CN"/>
        </w:rPr>
        <w:t>20</w:t>
      </w:r>
      <w:r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华文宋体" w:hAnsi="华文宋体" w:eastAsia="华文宋体" w:cs="华文宋体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华文宋体" w:hAnsi="华文宋体" w:eastAsia="华文宋体" w:cs="华文宋体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日至</w:t>
      </w:r>
      <w:r>
        <w:rPr>
          <w:rFonts w:hint="eastAsia" w:ascii="华文宋体" w:hAnsi="华文宋体" w:eastAsia="华文宋体" w:cs="华文宋体"/>
          <w:sz w:val="32"/>
          <w:szCs w:val="32"/>
          <w:lang w:eastAsia="zh-CN"/>
        </w:rPr>
        <w:t>20</w:t>
      </w:r>
      <w:r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华文宋体" w:hAnsi="华文宋体" w:eastAsia="华文宋体" w:cs="华文宋体"/>
          <w:sz w:val="32"/>
          <w:szCs w:val="32"/>
          <w:lang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华文宋体" w:hAnsi="华文宋体" w:eastAsia="华文宋体" w:cs="华文宋体"/>
          <w:sz w:val="32"/>
          <w:szCs w:val="32"/>
          <w:lang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（一）主动公开情况：</w:t>
      </w:r>
      <w:r>
        <w:rPr>
          <w:rFonts w:hint="eastAsia" w:ascii="华文宋体" w:hAnsi="华文宋体" w:eastAsia="华文宋体" w:cs="华文宋体"/>
          <w:sz w:val="32"/>
          <w:szCs w:val="32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年度，县政府办公室通过政府网站渠道主动公开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规范性文件</w:t>
      </w:r>
      <w:r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件，政务动态信息</w:t>
      </w:r>
      <w:r>
        <w:rPr>
          <w:rFonts w:hint="eastAsia" w:ascii="华文宋体" w:hAnsi="华文宋体" w:eastAsia="华文宋体" w:cs="华文宋体"/>
          <w:sz w:val="32"/>
          <w:szCs w:val="32"/>
        </w:rPr>
        <w:t>2265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条，解读政策文件</w:t>
      </w:r>
      <w:r>
        <w:rPr>
          <w:rFonts w:hint="eastAsia" w:ascii="华文宋体" w:hAnsi="华文宋体" w:eastAsia="华文宋体" w:cs="华文宋体"/>
          <w:sz w:val="32"/>
          <w:szCs w:val="32"/>
        </w:rPr>
        <w:t>51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件，县长信箱处理回复群众来信</w:t>
      </w:r>
      <w:r>
        <w:rPr>
          <w:rFonts w:hint="eastAsia" w:ascii="华文宋体" w:hAnsi="华文宋体" w:eastAsia="华文宋体" w:cs="华文宋体"/>
          <w:sz w:val="32"/>
          <w:szCs w:val="32"/>
        </w:rPr>
        <w:t>162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件。县长专线办公室直接受理和市长专线转办件共</w:t>
      </w:r>
      <w:r>
        <w:rPr>
          <w:rFonts w:hint="eastAsia" w:ascii="华文宋体" w:hAnsi="华文宋体" w:eastAsia="华文宋体" w:cs="华文宋体"/>
          <w:sz w:val="32"/>
          <w:szCs w:val="32"/>
        </w:rPr>
        <w:t>2496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件，按期办结</w:t>
      </w:r>
      <w:r>
        <w:rPr>
          <w:rFonts w:hint="eastAsia" w:ascii="华文宋体" w:hAnsi="华文宋体" w:eastAsia="华文宋体" w:cs="华文宋体"/>
          <w:sz w:val="32"/>
          <w:szCs w:val="32"/>
        </w:rPr>
        <w:t>2496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件，编发县长专线简报</w:t>
      </w:r>
      <w:r>
        <w:rPr>
          <w:rFonts w:hint="eastAsia" w:ascii="华文宋体" w:hAnsi="华文宋体" w:eastAsia="华文宋体" w:cs="华文宋体"/>
          <w:sz w:val="32"/>
          <w:szCs w:val="32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（二）依申请公开办理情况：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县政府办公室政务公开办严格依照《中华人民共和国政府信息公开条例》规定执行，依法依规办理政府信息依申请公开，全年共收到办理依申请公开</w:t>
      </w:r>
      <w:r>
        <w:rPr>
          <w:rFonts w:hint="eastAsia" w:ascii="华文宋体" w:hAnsi="华文宋体" w:eastAsia="华文宋体" w:cs="华文宋体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依规依法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答复</w:t>
      </w:r>
      <w:r>
        <w:rPr>
          <w:rFonts w:hint="eastAsia" w:ascii="华文宋体" w:hAnsi="华文宋体" w:eastAsia="华文宋体" w:cs="华文宋体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件。全年没有因政府信息公开方面引起的行政复议和行政诉讼。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（三）政府信息管理情况：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县政府办公室建立健全政府信息公开审查机制，明确审查的程序和责任。严把政府信息公开保密审查、登记备案关，规范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信息发布，有效促进办公室政府信息公开工作有序、规范推进。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（四）政府信息公开平台建设情况：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对尉氏县人民政府网版面进行优化，设置了一级栏目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尉氏新闻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专题专栏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互动交流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魅力尉氏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华文宋体" w:hAnsi="华文宋体" w:eastAsia="华文宋体" w:cs="华文宋体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大板块，对</w:t>
      </w:r>
      <w:r>
        <w:rPr>
          <w:rFonts w:hint="eastAsia" w:ascii="华文宋体" w:hAnsi="华文宋体" w:eastAsia="华文宋体" w:cs="华文宋体"/>
          <w:sz w:val="32"/>
          <w:szCs w:val="32"/>
        </w:rPr>
        <w:t>41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个二级栏目进行了优化整合，坚持信息公开、服务大众为宗旨，按照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应公开尽公开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的原则，坚持内容权威、格式规范的标准，开辟专栏及时准确动态发布政府信息，强化政务服务功能和互动交流功能，服务人民群众。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（五）政府信息公开监督保障情况：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面推进基层政务公开标准化规范化工作，对全县政务公开专区的设置情况进行专题督导检查；及时转发上级下发的年度政务公开工作要点，督导各乡镇各单位贯彻执行，按照时间节点工作上报半年和全年落实完成情况；要求各乡镇各单位集中学习《中华人民共和国信息公开条例》；县公开办有针对性的进行政府信息公开业务培训，进一步提高工作人员的业务能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Times New Roman" w:hAnsi="Times New Roman" w:eastAsia="CESI黑体-GB13000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CESI黑体-GB13000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华文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eastAsia="华文仿宋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22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32" w:lineRule="atLeast"/>
        <w:ind w:left="0" w:right="0" w:firstLine="0"/>
        <w:jc w:val="left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Times New Roman" w:hAnsi="Times New Roman" w:eastAsia="CESI黑体-GB13000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CESI黑体-GB13000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tbl>
      <w:tblPr>
        <w:tblStyle w:val="7"/>
        <w:tblW w:w="97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4"/>
        <w:gridCol w:w="3225"/>
        <w:gridCol w:w="688"/>
        <w:gridCol w:w="688"/>
        <w:gridCol w:w="688"/>
        <w:gridCol w:w="688"/>
        <w:gridCol w:w="688"/>
        <w:gridCol w:w="692"/>
        <w:gridCol w:w="6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493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493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493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49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49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三安全一稳定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93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Times New Roman" w:hAnsi="Times New Roman" w:eastAsia="CESI黑体-GB13000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CESI黑体-GB13000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四、政府信息公开行政复议、行政诉讼情况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年县政府办政府信息公开工作取得了一定的成效，但仍存在一些问题。政府信息管理机制还有待完善；基层政务公开标准化规范化工作有待进一步深化细化；政务新媒体的管理传播有待加强。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一步，县政府办公室将按照国家、省和市的安排部署，更进一步推进政府信息公开工作。加强信息化手段的运用，突出抓好公文类的政府信息的管理，为政府信息的进一步利用提供基础支持；加强业务培训，提升政务公开理论水平和业务能力，进一步推进基层政务公开标准化规范化工作；加强政务新媒体管理，强化内容建设，增强传播效果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县政府办</w:t>
      </w:r>
      <w:r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没有收取信息处理费的情况。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WZmOWI2MmQyNTVkYzEyN2VkM2RjM2NhNjg0ZTQifQ=="/>
  </w:docVars>
  <w:rsids>
    <w:rsidRoot w:val="009255C7"/>
    <w:rsid w:val="005A066D"/>
    <w:rsid w:val="006E41D4"/>
    <w:rsid w:val="009255C7"/>
    <w:rsid w:val="00B61480"/>
    <w:rsid w:val="00C87175"/>
    <w:rsid w:val="05885FFB"/>
    <w:rsid w:val="072E747B"/>
    <w:rsid w:val="07B46F27"/>
    <w:rsid w:val="0956261F"/>
    <w:rsid w:val="098A7D56"/>
    <w:rsid w:val="0B1501F7"/>
    <w:rsid w:val="0B7E2184"/>
    <w:rsid w:val="0D2452E3"/>
    <w:rsid w:val="0ED2203C"/>
    <w:rsid w:val="0FB31BD4"/>
    <w:rsid w:val="10BD258C"/>
    <w:rsid w:val="117C672F"/>
    <w:rsid w:val="11D26B79"/>
    <w:rsid w:val="1274777F"/>
    <w:rsid w:val="12F813F8"/>
    <w:rsid w:val="140F1331"/>
    <w:rsid w:val="185F4668"/>
    <w:rsid w:val="18F967B1"/>
    <w:rsid w:val="1ACF23CB"/>
    <w:rsid w:val="1CB26F09"/>
    <w:rsid w:val="1CCA056C"/>
    <w:rsid w:val="1CF85842"/>
    <w:rsid w:val="1CFB5B59"/>
    <w:rsid w:val="1D105225"/>
    <w:rsid w:val="1E3DAC20"/>
    <w:rsid w:val="225D7976"/>
    <w:rsid w:val="23D11EF2"/>
    <w:rsid w:val="2E0407F4"/>
    <w:rsid w:val="2EF5CA6C"/>
    <w:rsid w:val="2F3F1FA6"/>
    <w:rsid w:val="30621A4D"/>
    <w:rsid w:val="31067CD2"/>
    <w:rsid w:val="31464C59"/>
    <w:rsid w:val="31D4021A"/>
    <w:rsid w:val="3238440A"/>
    <w:rsid w:val="3486736D"/>
    <w:rsid w:val="363A7CD8"/>
    <w:rsid w:val="37CFE092"/>
    <w:rsid w:val="37EF9ACF"/>
    <w:rsid w:val="39416004"/>
    <w:rsid w:val="39F679F7"/>
    <w:rsid w:val="3CD0480B"/>
    <w:rsid w:val="3D8E6F95"/>
    <w:rsid w:val="3DF9FCB0"/>
    <w:rsid w:val="3EFF14BD"/>
    <w:rsid w:val="3F9BFA13"/>
    <w:rsid w:val="48A77DFC"/>
    <w:rsid w:val="4A842B3F"/>
    <w:rsid w:val="4AB9521F"/>
    <w:rsid w:val="4AD94068"/>
    <w:rsid w:val="4C4D126B"/>
    <w:rsid w:val="4C5925FA"/>
    <w:rsid w:val="4CB12557"/>
    <w:rsid w:val="4D515520"/>
    <w:rsid w:val="4EE5726A"/>
    <w:rsid w:val="52926A8C"/>
    <w:rsid w:val="55FD6D77"/>
    <w:rsid w:val="58EB4D57"/>
    <w:rsid w:val="5C8F357E"/>
    <w:rsid w:val="5D0340AC"/>
    <w:rsid w:val="5FF9D75F"/>
    <w:rsid w:val="60324E2B"/>
    <w:rsid w:val="630258B7"/>
    <w:rsid w:val="63C33BC6"/>
    <w:rsid w:val="63DE45C9"/>
    <w:rsid w:val="642503DD"/>
    <w:rsid w:val="646F6F0C"/>
    <w:rsid w:val="67233434"/>
    <w:rsid w:val="685D3E83"/>
    <w:rsid w:val="686F462B"/>
    <w:rsid w:val="68C26174"/>
    <w:rsid w:val="6AD60456"/>
    <w:rsid w:val="6BA9223F"/>
    <w:rsid w:val="6CBF0155"/>
    <w:rsid w:val="6D1930B4"/>
    <w:rsid w:val="6D77BD2C"/>
    <w:rsid w:val="6DA205A7"/>
    <w:rsid w:val="6DB1683D"/>
    <w:rsid w:val="6F893014"/>
    <w:rsid w:val="773F6ED7"/>
    <w:rsid w:val="77ABBE4F"/>
    <w:rsid w:val="786F6DB7"/>
    <w:rsid w:val="78AFBA12"/>
    <w:rsid w:val="799B0649"/>
    <w:rsid w:val="7BF72100"/>
    <w:rsid w:val="7C8F249B"/>
    <w:rsid w:val="7CA9484C"/>
    <w:rsid w:val="7DF6E6B8"/>
    <w:rsid w:val="7F266D19"/>
    <w:rsid w:val="96DD7471"/>
    <w:rsid w:val="9EEFF320"/>
    <w:rsid w:val="B9DFC153"/>
    <w:rsid w:val="BA7B23C6"/>
    <w:rsid w:val="BFF7E801"/>
    <w:rsid w:val="CBDB0A62"/>
    <w:rsid w:val="CD7F4DA5"/>
    <w:rsid w:val="CFBD9692"/>
    <w:rsid w:val="D97502E3"/>
    <w:rsid w:val="DAC941B3"/>
    <w:rsid w:val="DF1D9B31"/>
    <w:rsid w:val="E7FF9168"/>
    <w:rsid w:val="EBAFD2EB"/>
    <w:rsid w:val="EE6D2978"/>
    <w:rsid w:val="EEE7A6B6"/>
    <w:rsid w:val="F377E29E"/>
    <w:rsid w:val="F3FF1B37"/>
    <w:rsid w:val="F5C718A1"/>
    <w:rsid w:val="F78A1992"/>
    <w:rsid w:val="F7FF13BE"/>
    <w:rsid w:val="FABF8700"/>
    <w:rsid w:val="FB974C42"/>
    <w:rsid w:val="FBFE3E9D"/>
    <w:rsid w:val="FCEFF9B1"/>
    <w:rsid w:val="FD7FCF0E"/>
    <w:rsid w:val="FDFD290D"/>
    <w:rsid w:val="FE734873"/>
    <w:rsid w:val="FE7E8D40"/>
    <w:rsid w:val="FEEED66F"/>
    <w:rsid w:val="FF7FCD38"/>
    <w:rsid w:val="FFEE3C18"/>
    <w:rsid w:val="FFEFB0BC"/>
    <w:rsid w:val="FFF6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4" w:beforeLines="0" w:after="104" w:afterLines="0"/>
      <w:ind w:firstLine="0" w:firstLineChars="0"/>
    </w:pPr>
    <w:rPr>
      <w:rFonts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rPr>
      <w:rFonts w:ascii="Times New Roman" w:hAnsi="Times New Roman" w:eastAsia="仿宋_GB2312"/>
      <w:sz w:val="32"/>
      <w:szCs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202</Words>
  <Characters>1154</Characters>
  <Lines>9</Lines>
  <Paragraphs>2</Paragraphs>
  <TotalTime>5</TotalTime>
  <ScaleCrop>false</ScaleCrop>
  <LinksUpToDate>false</LinksUpToDate>
  <CharactersWithSpaces>1354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2020-01-05T18:35:00Z</dcterms:created>
  <dc:creator>User</dc:creator>
  <cp:lastModifiedBy>张然</cp:lastModifiedBy>
  <dcterms:modified xsi:type="dcterms:W3CDTF">2024-01-08T02:04:14Z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030ED06372F94A14A4463A21A1E8CD13</vt:lpwstr>
  </property>
</Properties>
</file>