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534" w:tblpY="5343"/>
        <w:tblOverlap w:val="never"/>
        <w:tblW w:w="110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374"/>
        <w:gridCol w:w="305"/>
        <w:gridCol w:w="494"/>
        <w:gridCol w:w="771"/>
        <w:gridCol w:w="517"/>
        <w:gridCol w:w="365"/>
        <w:gridCol w:w="458"/>
        <w:gridCol w:w="642"/>
        <w:gridCol w:w="561"/>
        <w:gridCol w:w="561"/>
        <w:gridCol w:w="564"/>
        <w:gridCol w:w="1050"/>
        <w:gridCol w:w="874"/>
        <w:gridCol w:w="809"/>
        <w:gridCol w:w="1094"/>
        <w:gridCol w:w="1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县（市、区）</w:t>
            </w:r>
          </w:p>
        </w:tc>
        <w:tc>
          <w:tcPr>
            <w:tcW w:w="37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乡镇/街道</w:t>
            </w:r>
          </w:p>
        </w:tc>
        <w:tc>
          <w:tcPr>
            <w:tcW w:w="157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建制村</w:t>
            </w:r>
          </w:p>
        </w:tc>
        <w:tc>
          <w:tcPr>
            <w:tcW w:w="5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水体名称</w:t>
            </w:r>
          </w:p>
        </w:tc>
        <w:tc>
          <w:tcPr>
            <w:tcW w:w="3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水体类型</w:t>
            </w:r>
          </w:p>
        </w:tc>
        <w:tc>
          <w:tcPr>
            <w:tcW w:w="45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涉及的自然村</w:t>
            </w:r>
          </w:p>
        </w:tc>
        <w:tc>
          <w:tcPr>
            <w:tcW w:w="64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水域面积（m2）</w:t>
            </w:r>
          </w:p>
        </w:tc>
        <w:tc>
          <w:tcPr>
            <w:tcW w:w="5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长（m）</w:t>
            </w:r>
          </w:p>
        </w:tc>
        <w:tc>
          <w:tcPr>
            <w:tcW w:w="5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宽（m）</w:t>
            </w:r>
          </w:p>
        </w:tc>
        <w:tc>
          <w:tcPr>
            <w:tcW w:w="56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黑臭段起点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起点经度</w:t>
            </w:r>
          </w:p>
        </w:tc>
        <w:tc>
          <w:tcPr>
            <w:tcW w:w="87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起点纬度</w:t>
            </w:r>
          </w:p>
        </w:tc>
        <w:tc>
          <w:tcPr>
            <w:tcW w:w="80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黑臭段终点</w:t>
            </w:r>
          </w:p>
        </w:tc>
        <w:tc>
          <w:tcPr>
            <w:tcW w:w="109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终点经度</w:t>
            </w:r>
          </w:p>
        </w:tc>
        <w:tc>
          <w:tcPr>
            <w:tcW w:w="100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终点纬度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人口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面积（km2）</w:t>
            </w:r>
          </w:p>
        </w:tc>
        <w:tc>
          <w:tcPr>
            <w:tcW w:w="5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5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尉氏县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张市镇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西万村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1240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4.3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黑庄东500米</w:t>
            </w:r>
          </w:p>
        </w:tc>
        <w:tc>
          <w:tcPr>
            <w:tcW w:w="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沟渠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西万村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黑庄东500米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114.255592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34.392135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西万西北200米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114.262490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34.378508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900" w:firstLineChars="20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kern w:val="0"/>
          <w:sz w:val="42"/>
          <w:szCs w:val="4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kern w:val="0"/>
          <w:sz w:val="42"/>
          <w:szCs w:val="42"/>
          <w:shd w:val="clear" w:fill="FFFFFF"/>
          <w:lang w:val="en-US" w:eastAsia="zh-CN" w:bidi="ar"/>
        </w:rPr>
        <w:t>尉氏县农村黑臭水体清单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0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根据《2022年国家生态环境监测方案》及《尉氏县环境污染防治攻坚战领导小组办公室》要求，现将尉氏县农村黑臭水体清单相关信息予以公示，接受社会监督，如有疑问，请拨打电话：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27993230。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kern w:val="0"/>
          <w:sz w:val="42"/>
          <w:szCs w:val="4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kern w:val="0"/>
          <w:sz w:val="42"/>
          <w:szCs w:val="4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kern w:val="0"/>
          <w:sz w:val="42"/>
          <w:szCs w:val="4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kern w:val="0"/>
          <w:sz w:val="42"/>
          <w:szCs w:val="4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治理情况：目前张市镇西万村黑臭水体已完成整治。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YzJmMzk4YWI5NTA4OGE4MWNlNWNlMjQ4OWYyNGUifQ=="/>
  </w:docVars>
  <w:rsids>
    <w:rsidRoot w:val="00000000"/>
    <w:rsid w:val="4EB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2023-05-04T02:27:18Z</dcterms:created>
  <dc:creator>lenovo001</dc:creator>
  <cp:lastModifiedBy>小羊</cp:lastModifiedBy>
  <dcterms:modified xsi:type="dcterms:W3CDTF">2023-05-04T02:39:40Z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17204822C2E04AE99C842E3C707D4F19_12</vt:lpwstr>
  </property>
</Properties>
</file>