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尉氏县2022年</w:t>
      </w:r>
      <w:r>
        <w:rPr>
          <w:rFonts w:hint="eastAsia" w:ascii="方正小标宋简体" w:eastAsia="方正小标宋简体"/>
          <w:sz w:val="44"/>
          <w:szCs w:val="44"/>
        </w:rPr>
        <w:t>公开招聘教师</w:t>
      </w:r>
    </w:p>
    <w:p>
      <w:pPr>
        <w:jc w:val="center"/>
        <w:rPr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体检疫情防控承诺书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1.体温正常（不超过37.3℃），无发热、干咳等新冠十大症状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2.7天内未到过中高风险地区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3.无新冠病毒感染者密接、次密接史，无聚集性发热患者接触史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4.体检过程中，有序参检，保持“一米线”安全距离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5.体检过程中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如出现发热、腹泻等不适症状，应及时告知医务工作人员。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800" w:lineRule="exact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承诺人：          </w:t>
      </w:r>
    </w:p>
    <w:p>
      <w:pPr>
        <w:jc w:val="right"/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年   月   日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MmY1MGQ1NGI1MTcwZTg1YmY3ODdhMWE0ZjIzZDIifQ=="/>
  </w:docVars>
  <w:rsids>
    <w:rsidRoot w:val="14A6459B"/>
    <w:rsid w:val="11245789"/>
    <w:rsid w:val="14A6459B"/>
    <w:rsid w:val="21617F9F"/>
    <w:rsid w:val="2CB24021"/>
    <w:rsid w:val="323926DD"/>
    <w:rsid w:val="32833D67"/>
    <w:rsid w:val="3449213D"/>
    <w:rsid w:val="3F280654"/>
    <w:rsid w:val="579B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198</Characters>
  <Lines>0</Lines>
  <Paragraphs>0</Paragraphs>
  <TotalTime>13</TotalTime>
  <ScaleCrop>false</ScaleCrop>
  <LinksUpToDate>false</LinksUpToDate>
  <CharactersWithSpaces>247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2022-08-24T11:14:00Z</dcterms:created>
  <dc:creator>Administrator</dc:creator>
  <cp:lastModifiedBy>Administrator</cp:lastModifiedBy>
  <cp:lastPrinted>2022-09-19T06:30:00Z</cp:lastPrinted>
  <dcterms:modified xsi:type="dcterms:W3CDTF">2022-09-19T06:51:55Z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CCE8447B418340AB820FC5634DBD9EB6</vt:lpwstr>
  </property>
</Properties>
</file>