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81" w:type="dxa"/>
        <w:jc w:val="center"/>
        <w:tblLayout w:type="fixed"/>
        <w:tblCellMar>
          <w:top w:w="0" w:type="dxa"/>
          <w:left w:w="0" w:type="dxa"/>
          <w:bottom w:w="0" w:type="dxa"/>
          <w:right w:w="0" w:type="dxa"/>
        </w:tblCellMar>
      </w:tblPr>
      <w:tblGrid>
        <w:gridCol w:w="683"/>
        <w:gridCol w:w="7700"/>
        <w:gridCol w:w="1198"/>
      </w:tblGrid>
      <w:tr>
        <w:tblPrEx>
          <w:tblCellMar>
            <w:top w:w="0" w:type="dxa"/>
            <w:left w:w="0" w:type="dxa"/>
            <w:bottom w:w="0" w:type="dxa"/>
            <w:right w:w="0" w:type="dxa"/>
          </w:tblCellMar>
        </w:tblPrEx>
        <w:trPr>
          <w:trHeight w:val="397" w:hRule="atLeast"/>
          <w:jc w:val="center"/>
        </w:trPr>
        <w:tc>
          <w:tcPr>
            <w:tcW w:w="95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部门名称：县公安局（共372项）</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机动车号牌、行驶证、驾驶证核发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机动车运载爆炸物品、易燃易爆化学品、剧毒、放射性等危险物品通行许可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剧毒化学品购买许可证核发（限市辖区）</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焰火燃放许可证核发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金融机构营业场所、金库安全防范设施建设许可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爆破作业单位和爆破作业人员许可证核发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民用枪支携运许可证核发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集会游行示威许可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典当业特种行业许可证核发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大型群众性活动安全许可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在城市、风景名胜区和重要工程设施附近实施爆破作业审批</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易制毒化学品运输许可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互联网上网服务场所网络信息安全审核</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台湾居民来往大陆通行证签发；台湾居民来大陆定居审批</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大陆居民往来台湾通行证及签注签发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内地居民前往往来港澳通行证及签注审批</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中华人民共和国普通护照、出入境通行证的签发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A级拆除爆破工程审批</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迁移证补发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恢复驾驶资格登记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第二类易制毒化学品运输许可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申请增加准驾车型</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补、换领机动车行驶证、号牌</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驾驶证记满分考试</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准迁证补发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保安员证核发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驾驶证转入换证</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Ⅲ、Ⅳ、Ⅴ级大型焰火燃放活动审批</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补、换领机动车登记证书</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校车驾驶资格许可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补、换领机动车检验合格标志</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第二类易制毒化学品购买备案</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机动车禁区通行证核发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普通护照签发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驾驶证补证、换证</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非机动车登记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机动车抵押登记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第三类易制毒化学品购买备案</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机动车所有人住所迁出车管所辖区变更登记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延期换证</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大中专院校录取学生迁入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旅馆业特种行业许可证核发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机动车发动机变更登记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驾驶证注销登记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运输危险化学品的车辆进入危险化学品运输车辆限制通行区域审批</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申领机动车检验合格标志</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机动车迁出辖区转移登记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港澳台居民定居证明签发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机动车共同所有人变更登记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大中专院校录取学生迁出</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延期提交身体条件证明</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驾驶证审验</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民用爆炸物品运输许可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公章刻制业特种行业许可证核发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损毁换证</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举办大型群众性活动安全许可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大中专院校毕业学生迁入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剧毒化学品购买许可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剧毒化学品道路运输通行证核发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大陆居民往来台湾通行证和签注签发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内地居民前往港澳通行证、往来港澳通行证和签注签发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期满换证</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持境外机动车驾驶证申领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机动车注册登记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机动车所有人在管辖区内迁移或变更联系方式备案</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驾驶证初次申领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第三类易制毒化学品运输备案证明</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机动车使用性质变更登记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烟花爆竹道路运输许可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机动车身颜色变更登记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申领机动车免检合格标志</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延期审验</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民用爆炸物品购买许可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机动车注销登记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遗失换证</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迁往市（县）外（有准迁证）</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民用枪支、弹药配购许可</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提交机动车驾驶人身体条件证明</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持军队、武装警察部队机动车驾驶证申领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机动车辖区内转移登记</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74"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7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机动车临时通行牌证核发</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行政许可</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向上网消费者提供直接接入互联网的计算机；未建立互联网上网服务营业场所巡查制度；不制止、不举报上网消费者违法行为；未按规定核对、登记上网消费者有效身份证件；未按规定记录上网信息；未按规定保存上网消费者登记内容、记录备份；擅自修改、删除上网消费者登记内容、记录备份；上网服务经营单位未依法办理变更登记注册事项、终止经营手续、备案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发生事故应当自行撤离现场而未撤离现场造成交通堵塞的处罚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未指派照管人员随校车全程照管乘车学生的处罚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驾驶校车运载学生，不按照规定放置校车标牌等违规行为的处罚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机动车驾驶人未取得校车驾驶资格驾驶校车的处罚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不按照规定为校车配备安全设备，或者不按照规定对校车进行安全维护的处罚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使用未取得校车标牌的车辆提供校车服务，或者使用未取得校车驾驶资格的人员驾驶校车的处罚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使用拼装或者达到报废标准的机动车接送学生的驾驶人及车辆所有人的处罚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擅自改变机动车外形和已登记的有关技术数据的处罚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机动车喷涂、粘贴标识或者车身广告，影响安全驾驶等违规行为驾驶人的处罚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机动车驾驶人通过隐瞒、欺骗手段补领机动车驾驶证等违规行为的处罚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驾驶机动车未按规定粘贴、悬挂实习标志等违规行为的处罚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在道路两侧及隔离带上种植树木等遮挡路灯、交通信号灯、交通标志，妨碍安全视距的处罚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6"/>
                <w:kern w:val="0"/>
                <w:sz w:val="24"/>
                <w:szCs w:val="24"/>
                <w:u w:val="none"/>
                <w:lang w:val="en-US" w:eastAsia="zh-CN" w:bidi="ar"/>
              </w:rPr>
              <w:t>违反道路交通安全法律、法规的规定，发生重大交通事故，构成犯罪的处罚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驾驶拼装的机动车或者已达到报废标准的机动车上道路行驶的、出售已达到报废标准的机动车的处罚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无有效机动车驾驶证驾驶机动车、逃逸等严重交通违法行为的处罚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机动车所有人、管理人未按照国家规定投保机动车第三者责任强制保险的处罚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非法安装警报器、标志灯具的处罚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伪造机动车登记证书、号牌、行驶证、检验合格标志、保险标志；使用伪造、变造的机动车登记证书、号牌、行驶证、驾驶证；伪造、变造或者使用伪造、变造的检验合格标志、保险标志；使用其他车辆的机动车登记证书、号牌、行驶证、检验合格标志、保险标志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机动车安全技术检验机构出具虚假检验结果的处罚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违反道路交通安全法律、法规关于机动车停放、临时停车规定的处罚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公路客运车辆载客超过额定乘员；货运机动车超过核定载质量；对客、货运运输单位负责人的处罚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饮酒后、醉酒驾驶机动车的处罚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机动车驾驶人违反道路交通安全法律、法规关于道路通行规定的处罚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公路运输剧毒化学品或者易制爆危险化学品；中途较长时间停车不报；剧毒化学品、易制爆危险化学品丢失、被盗、被抢或者发生流散、泄露等情况不采取必要措施或不报的处罚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未如实记录剧毒化学品及相关情况；未备案剧毒化学品储存情况；未记录剧毒化学品购买信息；未备案剧毒化学品、易制爆危险化学品的购买情况；未报告剧毒化学品、易制爆危险化学品的转让情况的处罚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未非法举办大型焰火燃放活动；违规从事燃放作业；违规燃放烟花爆竹的处罚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违反许可事项道路运输烟花爆竹；未携带许可证道路运输烟花爆竹；烟花爆竹道路运输车辆未按规定悬挂、安装警示标志；未按规定装载烟花爆竹；装载烟花爆竹的车厢载人；烟花爆竹运输车辆超速行驶；烟花爆</w:t>
            </w:r>
            <w:r>
              <w:rPr>
                <w:rFonts w:hint="eastAsia" w:ascii="仿宋_GB2312" w:hAnsi="仿宋_GB2312" w:eastAsia="仿宋_GB2312" w:cs="仿宋_GB2312"/>
                <w:i w:val="0"/>
                <w:color w:val="000000"/>
                <w:spacing w:val="-6"/>
                <w:kern w:val="0"/>
                <w:sz w:val="24"/>
                <w:szCs w:val="24"/>
                <w:u w:val="none"/>
                <w:lang w:val="en-US" w:eastAsia="zh-CN" w:bidi="ar"/>
              </w:rPr>
              <w:t>竹运输车辆经停无人看守；未按规定核销烟花爆竹道路运输许可证的处罚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未按照规定的技术标准制造民用枪支；在禁止携带枪支的区域、场所携带枪支；不上缴报废枪支；枪支被盗、被抢或者丢失，不及时报告；制造、销售仿真枪的处罚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非法出租、出借枪支的处罚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违规运输枪支的处罚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未履行民用爆炸物品安全管理责任的处罚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违反制度致使民用爆炸物品丢失、被盗、被抢；民用爆炸物质丢失、被盗、被抢；非法转让、出借、转借、抵押、赠送民用爆炸物品的处罚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未按规定设置民用爆炸物品专用仓库技术防范设施；未按照规定建立出</w:t>
            </w:r>
            <w:r>
              <w:rPr>
                <w:rFonts w:hint="eastAsia" w:ascii="仿宋_GB2312" w:hAnsi="仿宋_GB2312" w:eastAsia="仿宋_GB2312" w:cs="仿宋_GB2312"/>
                <w:i w:val="0"/>
                <w:color w:val="000000"/>
                <w:spacing w:val="-6"/>
                <w:kern w:val="0"/>
                <w:sz w:val="24"/>
                <w:szCs w:val="24"/>
                <w:u w:val="none"/>
                <w:lang w:val="en-US" w:eastAsia="zh-CN" w:bidi="ar"/>
              </w:rPr>
              <w:t>入库检查、等级制度或者收存和发放民用爆炸物品，致使财物不符的处罚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未按照其资质等级从事爆破作业；营业性爆破作业单位跨区域作业未报告的处罚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规定内容、计划进行保安培训；未按规定颁发保安培训结业证书；未按规定建立保安学员档案管理制度；未按规定保存保安学员文书档案；未按规定备案保安学员、师资人员档案；未按规定备案保安学员、师资人员档案；违规收取保安培训费用；转包、违规委托保安培训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非法传授侦察技术手段的处罚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发布虚假招生广告的处罚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对未按规定时间安排保安学员实习的处罚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未按规定办理保安培训机构变更手续的处罚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非法获取保安培训许可证的处罚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未按规定进行保安员培训的处罚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保安员扣押、没收他人证件、财物；保安员参与追索债务；保安员采用暴力、以暴力相威胁处置纠纷；保安员删改、扩散保安服务监控影像资料、报警记录；保安员泄露保密信息的处罚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安从业单位泄露保密信息；保安从业单位使用监控设备侵犯他人合法权益；保安从业单位删改、扩散保安服务监控影像资料、报警记录；保安从业单位指使、纵容保安员实施违法犯罪行为；保安从业单位疏于管理导致发生保安员违法犯罪案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经审核变更保安服务公司法人代表；未按规定进行自招保安员备案、未按规定撤销自招保安员备案；超范围开展保安服务；违反规定条件招用保安员；未按规定核查保安服务合法性；未报告违法保安服务要求；未按规定签订、留存保安服务合同；未按规定留存保安服务监控影像资料、报警记录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未获公安许可擅自经营（保安服务）的处罚；未获公安许可擅自经营（保安培训）的处罚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安全防范设施建设工程未经验收即投入使用的处罚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安全防范设施建设方案未经批准而擅自施工的处罚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不落实单位内部治安保卫措施的处罚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再生资源回收经营中发现赃物、有赃物嫌疑物品不报的处罚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未按规定保存回收生产性废旧金属登记资料的处罚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未按规定进行再生资源回收从业备案的处罚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典当行发现禁当财物不报的处罚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未按规定记录、统计、报送典当信息处罚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收当禁当财物的处罚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非法拼（组）装汽车、摩托车的处罚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更改机动车发动机号码、车架号码的处罚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承修非法改装机动车；对承修交通肇事逃逸车辆不报；对回收无报废证明的机动车的处罚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擅自拆解、改装、拼装、倒卖有犯罪嫌疑的汽车、零配件的处罚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非法赠与、转让报废汽车；自行拆解报废汽车的处罚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买卖、伪造、变造报废汽车回收证明的处罚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收购国家禁止收购的金属物品的处罚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收购生产性废旧金属未如实登记的处罚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非法设点收购废旧金属的处罚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不按规定登记住客信息和不制止住宿旅客带入危险物质的处罚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旅馆变更登记未备案的处罚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未按规定悬挂娱乐场所警示标志的处罚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未按规定建立娱乐场所从业人员名簿、营业日志的处罚；娱乐场所内发现违法犯罪行为不报的处罚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未按规定备案娱乐场所营业执照的处罚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指使、纵容娱乐场所从业人员侵害消费者人身权利的处罚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设置具有赌博功能的游戏设施设备的处罚；以现金、有价证券作为娱乐奖品的处罚；非法回购娱乐奖品的处罚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娱乐场所设施不符合规定的处罚；未按规定安装、使用娱乐场所闭路电视监控设备的处罚；删改、未按规定留存娱乐场所监控录像资料的处罚；未按规定配备娱乐场所安全检查设备的处罚；未对进入娱乐场所人员进行安全检查的处罚；未按规定配备娱乐场所保安人员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娱乐场所从事邪教、迷信活动的处罚；娱乐场所为从事邪教、迷信活动提供条件的处罚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娱乐场所赌博；娱乐场所为赌博提供条件的处罚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娱乐场所提供营利性陪侍；娱乐场所从业人员从事营利性陪侍；娱乐场所为提供、从事营利性陪侍提供条件的处罚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娱乐场所制作、贩卖、传播淫秽物品；娱乐场所为制作、贩卖、传播淫秽物品提供条件的处罚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娱乐场所组织、强迫、引诱、容留、介绍他人卖淫、嫖娼；娱乐场所为组织、强迫、引诱、容留、介绍他人卖淫、嫖娼提供条件的处罚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娱乐场所从事毒品违法犯罪活动；娱乐场所为毒品违法犯罪活动提供条件的处罚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大型活动发生安全事故不处置；大型活动发生安全事故不报的处罚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举办大型活动发生安全事故的处罚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擅自变更大型活动时间、地点、内容、举办规模；未经许可举办大型活动的处罚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饲养动物干扰正常生活；放任动物恐吓他人的处罚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为吸毒、赌博、卖淫、嫖娼人员通风报信的处罚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为赌博提供条件；赌博的处罚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638"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组织播放淫秽音像；组织淫秽表演；进行淫秽表演；参与聚众淫乱；为淫秽活动提供条件的处罚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制作、运输、复制、出售、出租淫秽物品；传播淫秽信息的处罚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引诱、容留、介绍他人卖淫的处罚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卖淫；嫖娼；拉客招嫖的处罚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破坏、污损坟墓；毁坏、丢弃他人尸骨、骨灰；违法停放尸体的处罚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偷开机动车无证驾驶、偷开航空器、机动船舶的处罚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故意损坏文物、名胜古迹；违法实施危及文物安全的活动的处罚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隐藏、转移、变卖、损毁扣押、查封、冻结的财物；伪造、隐匿、毁灭证据；提供虚假证言；谎报案情；窝藏、转移、代销赃物；违反监督管理规定的处罚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违法承接典当物品；典当发现违法犯罪嫌疑人、赃物不报；违法收购废旧专用器材；收购赃物、有赃物嫌疑的物品；收购国家禁止收购的其他物品的处罚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制造噪声干扰正常生活的处罚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将房屋出租给无身份证件人居住；不按规定登记承租人信息；明知承租人利用出租屋犯罪不报的处罚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不按规定登记住客信息；不制止住宿旅客带入危险物质；明知住宿旅客是犯罪嫌疑人不报的处罚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煽动、策划非法集会、游行、示威的处罚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非法以社团名义活动；被撤销登记的社团继续活动；未获许可擅自经营的处罚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驾船擅自进入、停靠国家管制的水域、岛屿的处罚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伪造、变造、买卖公文、证件、证明文件、印章；买卖、使用伪造、变造的公文、证件、证明文件；伪造、变造、倒卖有价票证、凭证；伪造、变造船舶户牌；买卖、使用伪造、变造的船舶户牌；涂改船舶发动机号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招摇撞骗的处罚；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拒不执行紧急状态下的决定、命令；阻碍执行职务；阻碍特种车辆通行；冲闯警戒带、警戒区的处罚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盗窃、诈骗、哄抢、抢夺、敲诈勒索；故意损毁公私财物的处罚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冒领、隐匿、毁弃、私自开拆、非法检查他人邮件的处罚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煽动民族仇恨、民族歧视;刊载民族歧视、侮辱内容的处罚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强迫交易的处罚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虐待、遗弃的处罚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猥亵、在公共场所故意故意裸露身体的处罚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殴打他人；故意伤害的处罚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威胁人身安全；侮辱、诽谤、诬告陷害；威胁、侮辱、殴打、打击报复证人及其近亲属；发送信息干扰他人正常生活；侵犯隐私的处罚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胁迫、诱骗、利用他人乞讨；以滋扰他人的方式乞讨的处罚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组织、胁迫、诱骗进行恐怖、残忍表演；强迫劳动；非法限制人身自由；非法侵入住宅；非法搜查身体的处罚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公众活动场所经营管理人员违反安全规定的处罚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违规举办大型活动的处罚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擅自安装、使用电网；安装、使用电网不符合安全规定的处罚；道路施工不设置安全防护设施；盗窃、损毁路面公共设施</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擅自进入铁路防护网；违法在铁路线上行走坐卧、抢越铁路的处罚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盗窃、损毁、擅自移动铁路设施、设备、机车车辆配件、安全标志；在铁路线上放置障碍物；故意向列车投掷物品；在铁路沿线非法挖掘坑穴、采石取沙；在铁路线路上私设道口、平交过道的处罚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盗窃、损坏、擅自移动航空设施；强行进入航空器驾驶舱；在航空器上使用禁用物品的处罚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盗窃、损毁公共设施；移动、损毁边境、领土、领海标志设施；非法影响国(边)界线走向；非法修建有碍国(边)境管理的设施的处罚；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非法携带枪支、弹药、管制器具的处罚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危险物质被盗、被抢、丢失不报的处罚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非法制造、买卖、储存、运输、邮寄、携带、使用、提供、处置危险物质的处罚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故意干扰无线电业务正常进行；拒不消除对无线电台（站）的有害干扰的处罚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组织、教唆、胁迫、诱骗、煽动从事邪教、会道门活动；利用邪教、会道门、迷信活动危害社会；冒用宗教、气功名义危害社会的处罚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寻衅滋事的处罚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虚构事实扰乱公共秩序；投放虚假危险物质；扬言实施放火、爆炸、投放危险物质的的处罚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强行进入大型活动场内；违规在大型活动场内非法燃放物品；在大型活动场内展示侮辱性物品；围攻大型活动工作人员；向大型活动场内投掷杂物；其他扰乱大型活动秩序的行为的处罚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扰乱单位秩序；扰乱公共场所秩序；扰乱公共交通工具秩序；妨碍交通工具正常行驶；破坏选举秩序；聚众扰乱单位秩序；聚众扰乱公共场所秩序；聚众扰乱公共交通工具秩序；聚众妨碍交通工具正常行驶的行政处罚；聚众破坏选举秩序的行政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冒用居民身份证；购买、出售、使用伪造、变造的居民身份证的处罚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骗领居民身份证；出租、出借、转让居民身份证；非法扣押居民身份证的处罚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租人未向公安机关办理登记手续或者未签订治安责任保证书出租房屋的处罚；出租人将房屋出租给无合法有效证件承租人的处罚；不履行出租房屋治安责任的处罚；转租、转借承租房屋未按规定报告的处罚；利用出租房屋非法生产、储存、经营危险物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未经许可、备案购买、运输易制化学品的处罚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容留吸毒；介绍买卖毒品的处罚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麻醉药品、精神药品流入非法渠道的处罚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教唆、引诱、欺骗吸毒的处罚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非法持有毒品的处罚；提供毒品；吸毒；胁迫、欺骗开具麻醉药品、精神药品的处罚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非法种植毒品原植物的处罚；非法买卖、运输携带、持有、毒品原植物种苗的处罚；非法运输、买卖、储存使用罂粟壳的处罚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台湾居民未按规定办理暂住登记的处罚；逾期非法居留的处罚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从事与停留居留事由不相符的活动；违反中国法律、法规规定不适宜在中国境内继续停留居留的处罚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非法就业；介绍外国人非法就业；非法聘用外国人的处罚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容留、藏匿非法入境、非法居留的外国人；协助非法入境、非法居留的外国人逃避检查；为非法居留的外国人违法提供出境入境证件的处罚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非法居留；未尽监护义务致使外国人非法居留的处罚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擅自进入限制区域；拒不执行限期迁离决定的处罚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拒不接受查验出境入境证件的处罚；拒不交验居留证件；未按规定办理出生登记的处罚；未按规定办理死亡申报的处罚；未按规定办理居留证件登记事项变更的处罚；外国人冒用他人出境入境证件的处罚；违反外国人住宿登记规定的处罚；未按规定报送外国人住宿登记信息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违反规定为外国人出具申请材料的处罚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骗取签证、停留居留证件等出境入境证件的处罚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协助非法出境、入境的处罚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持用伪造证件出境、入境的处罚；持用变造证件出境、入境的处罚；持用骗取证件出境、入境的处罚；冒用证件出境、入境的处罚；逃避边防检查的处罚；以其他方式非法出境、入境的处罚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提供伪造、变造的护照、出入境通行证；出售护照的处罚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骗取护照、出入境通行证的处罚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聘请或雇用未经安全备案登记的单位或人员从事计算机信息系统有关业务的处罚；计算机信息系统安全检测机构未履行安全检测职责，弄虚作假的处罚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建立计算机病毒防治管理制度的处罚；未采取计算机病毒安全技术防治措施的处罚；未进行计算机病毒防治教育、培训的处罚；未及时检测、清除计算机病毒的处罚；未按规定使用具有销售许可证的计算机病毒防治产品的处罚；未按规定检测、清除计算机病毒的处罚；未依法保存计算机病毒检测、清除记录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未按规定上报计算机病毒分析结果的处罚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发布虚假计算机病毒疫情的处罚；未按规定提交计算机病毒样本的处罚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制作、传播计算机病毒的处罚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不履行国际联网备案职责的处罚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建立国际联网安全保护管理制度的处罚；未采取国际联网安全技术保护措施的处罚；未对网络用户进行安全教育、培训的处罚；未按规定提供安全保护管理相关信息、资料、数据文件的处罚；未依法审核网络发布信息内容的处罚；未依法登记网络信息委托发布单位和个人信息的处罚；未建立电子公告系统的用户登记、信息管理制度的处罚；未按规定删除网络地址、目录的处罚；未按规定关闭网络服务器的处罚；未建立公用账号使用登记制度；违法转借、转让用户账号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擅自进入计算机信息网络的处罚；擅自使用计算机信息网络资源的处罚；擅自改变计算机信息网络功能的处罚；擅自改变计算机信息网络数据、应用程序的处罚；故意制作的处罚；传播计算机破坏性程序的处罚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利用国际联网制作、复制、查阅、传播违法信息的处罚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上网服务营业场所擅自停止实施安全技术措施的处罚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利用上网服务营业场所制作、下载、复制、查阅、发布、传播、使用违法信息的处罚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违规经营国际互联网络业务的处罚；未内部使用企业计算机信息网络和其他通过专线进行国际联网的计算机信息网络的处罚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擅自建立、使用非法定信道进行国际联网的处罚；接入网络未通过互联网络接入国际联网的处罚；未经许可从事国际联网经营业务的处罚；未经批准擅自进行国际联网的处罚；未通过接入网络进行国际联网的处罚；未经接入单位同意而接入网络的处罚；未办理登记手续接入网络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故意输入计算机病毒、有害数据的的处罚；未经许可出售计算机信息系统安全专用产品的处罚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反计算机信息系统安全等级保护制度，危害计算机信息系统安全的；违反计算机信息系统国际联网备案制度的；不按照规定时间报告计算机信息系统中发生的案件的；接到公安机关要求改进安全状况的通知后，在限期内拒不改进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非法侵入计算机信息系统的的处罚；非法改变计算机信息系统功能的的处罚；非法改变计算机信息系统数据和应用程序的的处罚；故意制作、传播计算机破坏性程序影响运行的处罚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违规为电动自行车、电动三轮车充电的处罚；违规燃放孔明灯等空中飘移物的处罚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不履行组织、引导在场人员疏散义务的处罚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网络运营者不履行网络安全保护义务的处罚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设置恶意程序的处罚；对其产品、服务存在的安全缺陷、漏洞等风险未立即采取补救措施，或者未按照规定及时告知用户并向有关主管部门报告的处罚；擅自终止为其产品、服务提供安全维护的处罚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网络运营者未要求用户提供真实身份信息，或者对不提供真实身份信息的用户提供相关服务的处罚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从事危害网络安全的活动，或者提供专门用于从事危害网络安全活动的程序、工具，或者为他人从事危害网络安全的活动提供技术支持、广告推广、支付结算等帮助的处罚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网络运营者、网络产品或者服务的提供者侵害个人信息依法得到保护的权利的处罚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设立用于实施违法犯罪活动的网站、通讯群组，或者利用网络发布涉及实施违法犯罪活动的信息的处罚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网络运营者对法律、行政法规禁止发布或者传输的信息未停止传输、采取消除等处置措施、保存有关记录的处罚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电子信息发送服务提供者、应用软件下载服务提供者不履行安全管理义务的处罚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网络运营者不按照有关部门的要求对法律、行政法规禁止发布或者传输的信息，采取停止传输、消除等处置措施；拒绝、阻碍有关部门依法实</w:t>
            </w:r>
            <w:r>
              <w:rPr>
                <w:rFonts w:hint="eastAsia" w:ascii="仿宋_GB2312" w:hAnsi="仿宋_GB2312" w:eastAsia="仿宋_GB2312" w:cs="仿宋_GB2312"/>
                <w:i w:val="0"/>
                <w:color w:val="000000"/>
                <w:spacing w:val="-6"/>
                <w:kern w:val="0"/>
                <w:sz w:val="24"/>
                <w:szCs w:val="24"/>
                <w:u w:val="none"/>
                <w:lang w:val="en-US" w:eastAsia="zh-CN" w:bidi="ar"/>
              </w:rPr>
              <w:t>施的监督检查拒不向公安机关、国家安全机关提供技术支持和协助的处罚</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强制检验</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拖移机动车</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扣留机动车驾驶证</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扣留机动车</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扣留非机动车</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追缴</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收缴</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扣押</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查封</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收容教育</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强行驱散、强行带离现场或者立即予以拘留</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对精神病人的保护性约束措施</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继续盘问</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对醉酒人采取约束性保护措施至醒酒</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强制传唤</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吸毒人员强制隔离戒毒</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强制吸毒检测</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遣送出境</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限制活动范围</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拘留审查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冻结</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行政强制</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报废的大型客、货车及其他营运车辆解体监督</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校车查验</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机动车驾驶证定期审验</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烟花爆竹公共安全管理及焰火晚会、其他大型焰火燃放活动的监督检查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民用爆炸物品公共安全管理的监督检查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企业事业单位内部治安保卫工作的监督检查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保安服务活动的监督检查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对旅馆治安管理的监督检查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对娱乐场所治安状况的监督检查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印刷业的监督检查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废旧金属收购企业和个体工商户的监督检查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6"/>
                <w:kern w:val="0"/>
                <w:sz w:val="24"/>
                <w:szCs w:val="24"/>
                <w:u w:val="none"/>
                <w:lang w:val="en-US" w:eastAsia="zh-CN" w:bidi="ar"/>
              </w:rPr>
              <w:t>机动车修理企业和个体工商户、报废机动车回收企业治安管理的监督检查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枪支管理的监督检查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营业性演出现场的安全检查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对从事国际联网业务的单位和个人的监督、检查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互联单位、接入单位及有关用户建立健全安全保护管理制度、网络安全保护管理以及技术措施的落实情况的监督检查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对信息安全等级保护工作的监督检查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对计算机信息系统安全保护工作的监督检查</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对互联网上网服务营业场所经营单位的信息网络安全的监督管理</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机动车登记（抵押、解除抵押、变更、转移） </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道路交通事故责任认定 </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户口补登、恢复；立户、分户登记；出生登记；死亡人员户口注销；迁出及注销登记；迁入登记；变更与更正登记 </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居民身份证登记 </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刑满释放人员恢复户口</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变更户主或与户主关系</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入伍注销户口</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国际联网备案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变更文化程度、婚姻状况</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务工人员入户</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核发居住证</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回国（入境）恢复户口</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变更性别</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工作调动入户</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收养入户</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对新出生婴儿办理出生登记</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子女投靠父母</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对签证、外国人停留居留证件等出境入境证件的宣布作废</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死亡、宣告死亡、宣告失踪人员办理户口注销</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变更姓名</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对中国境内出生外国婴儿的停留或者居留登记</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变更民族成分</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外国人护照报失证明</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核发居民身份证</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剧毒化学品、放射源存放场所技术防范系统验收</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对护照、出入境通行证的宣布作废</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对港澳居民的暂住登记</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夫妻投靠</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设立单位集体户口</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转业、复员、退伍军人入户</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父母投靠子女</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分户、立户</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购房入户</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对台湾居民的暂住登记</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互联网上网服务营业场所中信息网络安全审批</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弃婴入户</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出国（境）定居注销户口</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对外国人的住宿登记</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户口簿遗失补发</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行政确认</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对废旧金属收购者协助公安机关查获违法犯罪分子的奖励</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行政奖励</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对在保护公共财产和人民群众生命财产安全、预防和制止违法犯罪活动中有突出贡献的保安从业单位和保安员的奖励</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行政奖励</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对有突出贡献的保安从业单位和保安员的表彰奖励</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行政奖励</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对认真落实治安防范措施，严格执行治安保卫工作制度，在单位内部治安保卫工作中取得显著成绩的单位和个人的奖励</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行政奖励</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对举报交通事故后逃逸违法行为的奖励</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行政奖励</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交通事故侦破协助奖</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行政奖励</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对检举违反枪支管理犯罪活动有功的人员的奖励</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行政奖励</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对举报违反民用爆炸物品安全管理规定行为的人员的奖励</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行政奖励</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临时交通管制</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指定机动车超限不可解体物品运输的时间、路线、速度许可</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机动车安全检验</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机动车强制报废</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道路运输企业聘用机动车驾驶人备案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驾校备案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在籍机动车申请委托外地检验</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动车临时行驶号牌办理</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补领、换领机动车号牌、行驶证</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补领、换领机动车检验合格标志</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补领、换领机动车登记证书</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机动车所有人信息变更备案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校车标</w:t>
            </w: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牌收回</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补发或者换发校车标牌</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交通肇事逃逸举报奖励</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第二、三类易制毒化学品购买、销售和第三类易制毒化学品运输备案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保安从业单位备案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治安保卫重点单位治安保卫机构的设置和人员的配备情况备案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房屋承租人将承租房屋转租或者转借他人向当地公安派出所申报备案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房屋承租人基本情况登记备案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当场盘问</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责令社区康复</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责令社区戒毒</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369</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计算机信息系统安全等级保护备案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370</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计算机信息网络国际联网备案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互联网上网服务营业场所事项变更登记或备案</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372</w:t>
            </w:r>
          </w:p>
        </w:tc>
        <w:tc>
          <w:tcPr>
            <w:tcW w:w="7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互联网上网服务营业场所事项变更</w:t>
            </w:r>
          </w:p>
        </w:tc>
        <w:tc>
          <w:tcPr>
            <w:tcW w:w="1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其他职权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846D5"/>
    <w:rsid w:val="4428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2021-03-23T02:01:00Z</dcterms:created>
  <dc:creator>Administrator</dc:creator>
  <cp:lastModifiedBy>Administrator</cp:lastModifiedBy>
  <dcterms:modified xsi:type="dcterms:W3CDTF">2021-03-23T02:03:12Z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6316C8B69B4A4A5C888893831067750A</vt:lpwstr>
  </property>
</Properties>
</file>